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E72" w:rsidRDefault="00E03E72"/>
    <w:p w:rsidR="009F2F0A" w:rsidRDefault="00D77497" w:rsidP="0076060F">
      <w:pPr>
        <w:jc w:val="center"/>
        <w:rPr>
          <w:b/>
          <w:color w:val="800000"/>
          <w:sz w:val="32"/>
          <w:szCs w:val="32"/>
        </w:rPr>
      </w:pPr>
      <w:r>
        <w:rPr>
          <w:b/>
          <w:color w:val="800000"/>
          <w:sz w:val="32"/>
          <w:szCs w:val="32"/>
        </w:rPr>
        <w:t>GSIC Summer</w:t>
      </w:r>
      <w:r w:rsidR="003F469B">
        <w:rPr>
          <w:b/>
          <w:color w:val="800000"/>
          <w:sz w:val="32"/>
          <w:szCs w:val="32"/>
        </w:rPr>
        <w:t xml:space="preserve"> </w:t>
      </w:r>
      <w:r w:rsidR="0076060F" w:rsidRPr="0076060F">
        <w:rPr>
          <w:b/>
          <w:color w:val="800000"/>
          <w:sz w:val="32"/>
          <w:szCs w:val="32"/>
        </w:rPr>
        <w:t>Report</w:t>
      </w:r>
      <w:r w:rsidR="003F469B">
        <w:rPr>
          <w:b/>
          <w:color w:val="800000"/>
          <w:sz w:val="32"/>
          <w:szCs w:val="32"/>
        </w:rPr>
        <w:t xml:space="preserve"> 2024</w:t>
      </w:r>
      <w:r w:rsidR="0076060F">
        <w:rPr>
          <w:b/>
          <w:color w:val="800000"/>
          <w:sz w:val="32"/>
          <w:szCs w:val="32"/>
        </w:rPr>
        <w:t xml:space="preserve">: </w:t>
      </w:r>
    </w:p>
    <w:p w:rsidR="0076060F" w:rsidRPr="0076060F" w:rsidRDefault="0076060F" w:rsidP="0076060F">
      <w:pPr>
        <w:jc w:val="center"/>
        <w:rPr>
          <w:b/>
          <w:color w:val="800000"/>
          <w:sz w:val="32"/>
          <w:szCs w:val="32"/>
        </w:rPr>
      </w:pPr>
      <w:r>
        <w:rPr>
          <w:b/>
          <w:color w:val="800000"/>
          <w:sz w:val="32"/>
          <w:szCs w:val="32"/>
        </w:rPr>
        <w:t>Progress against Estyn recommendations</w:t>
      </w:r>
      <w:r w:rsidR="00B20A5B">
        <w:rPr>
          <w:b/>
          <w:color w:val="800000"/>
          <w:sz w:val="32"/>
          <w:szCs w:val="32"/>
        </w:rPr>
        <w:t xml:space="preserve"> 1 and 3</w:t>
      </w:r>
    </w:p>
    <w:p w:rsidR="003F469B" w:rsidRDefault="00D77497">
      <w:r>
        <w:t xml:space="preserve">Following the Spring term of ‘Reviewing progress </w:t>
      </w:r>
      <w:r w:rsidR="003F469B">
        <w:t>’ evaluation activities and</w:t>
      </w:r>
      <w:r w:rsidR="002A3AD8">
        <w:t xml:space="preserve"> improvement planning the S</w:t>
      </w:r>
      <w:r>
        <w:t>ummer</w:t>
      </w:r>
      <w:r w:rsidR="003F469B">
        <w:t xml:space="preserve"> term has been designated as </w:t>
      </w:r>
      <w:r w:rsidR="00535AB2">
        <w:t xml:space="preserve">a period to </w:t>
      </w:r>
      <w:r>
        <w:t>action improvement</w:t>
      </w:r>
      <w:r w:rsidR="002A3AD8">
        <w:t>, evaluate pro</w:t>
      </w:r>
      <w:r>
        <w:t xml:space="preserve">gress and set 2024-25 school </w:t>
      </w:r>
      <w:r w:rsidR="002A3AD8">
        <w:t xml:space="preserve">and department </w:t>
      </w:r>
      <w:r>
        <w:t>priorities.</w:t>
      </w:r>
    </w:p>
    <w:p w:rsidR="00940D4B" w:rsidRDefault="00940D4B"/>
    <w:p w:rsidR="0076060F" w:rsidRPr="007F3837" w:rsidRDefault="000C68ED" w:rsidP="000C68ED">
      <w:pPr>
        <w:pBdr>
          <w:top w:val="single" w:sz="4" w:space="1" w:color="auto"/>
          <w:left w:val="single" w:sz="4" w:space="4" w:color="auto"/>
          <w:bottom w:val="single" w:sz="4" w:space="1" w:color="auto"/>
          <w:right w:val="single" w:sz="4" w:space="4" w:color="auto"/>
        </w:pBdr>
        <w:shd w:val="clear" w:color="auto" w:fill="800000"/>
        <w:jc w:val="center"/>
        <w:rPr>
          <w:b/>
          <w:i/>
          <w:sz w:val="24"/>
          <w:szCs w:val="24"/>
        </w:rPr>
      </w:pPr>
      <w:r w:rsidRPr="007F3837">
        <w:rPr>
          <w:b/>
          <w:i/>
          <w:sz w:val="24"/>
          <w:szCs w:val="24"/>
        </w:rPr>
        <w:t>R1: Strengthen leadership, by improving rigour and precision of self-evaluation and the effectiveness of improvement planning in particular</w:t>
      </w:r>
    </w:p>
    <w:p w:rsidR="007F3837" w:rsidRDefault="007F3837">
      <w:pPr>
        <w:rPr>
          <w:b/>
        </w:rPr>
      </w:pPr>
      <w:r w:rsidRPr="007F3837">
        <w:t xml:space="preserve">Estyn </w:t>
      </w:r>
      <w:r w:rsidR="003239BA">
        <w:t xml:space="preserve">2023 </w:t>
      </w:r>
      <w:r w:rsidRPr="007F3837">
        <w:t>Identified that</w:t>
      </w:r>
      <w:r>
        <w:rPr>
          <w:b/>
        </w:rPr>
        <w:t>:</w:t>
      </w:r>
    </w:p>
    <w:p w:rsidR="007F3837" w:rsidRPr="00E85E51" w:rsidRDefault="007F3837" w:rsidP="007F3837">
      <w:pPr>
        <w:pStyle w:val="ListParagraph"/>
        <w:numPr>
          <w:ilvl w:val="0"/>
          <w:numId w:val="2"/>
        </w:numPr>
        <w:rPr>
          <w:bCs/>
          <w:i/>
          <w:sz w:val="16"/>
          <w:szCs w:val="16"/>
        </w:rPr>
      </w:pPr>
      <w:r w:rsidRPr="00E85E51">
        <w:rPr>
          <w:bCs/>
          <w:i/>
          <w:sz w:val="16"/>
          <w:szCs w:val="16"/>
        </w:rPr>
        <w:t>Leaders have not secured sufficient improvements in some important aspects of the school’s work, including the quality of teaching, attendance, and provision for skills, particularly Welsh.</w:t>
      </w:r>
    </w:p>
    <w:p w:rsidR="007F3837" w:rsidRPr="00E85E51" w:rsidRDefault="007F3837" w:rsidP="007F3837">
      <w:pPr>
        <w:pStyle w:val="ListParagraph"/>
        <w:numPr>
          <w:ilvl w:val="0"/>
          <w:numId w:val="2"/>
        </w:numPr>
        <w:rPr>
          <w:i/>
          <w:sz w:val="16"/>
          <w:szCs w:val="16"/>
        </w:rPr>
      </w:pPr>
      <w:r w:rsidRPr="00E85E51">
        <w:rPr>
          <w:i/>
          <w:sz w:val="16"/>
          <w:szCs w:val="16"/>
        </w:rPr>
        <w:t>Improvement processes do not focus consistently enough on the core aspects of their work, such as attendance or the impact of teaching on pupils’ progress, learning and skills development</w:t>
      </w:r>
    </w:p>
    <w:p w:rsidR="007F3837" w:rsidRPr="00E85E51" w:rsidRDefault="007F3837" w:rsidP="007F3837">
      <w:pPr>
        <w:pStyle w:val="ListParagraph"/>
        <w:numPr>
          <w:ilvl w:val="0"/>
          <w:numId w:val="2"/>
        </w:numPr>
        <w:rPr>
          <w:i/>
          <w:sz w:val="16"/>
          <w:szCs w:val="16"/>
        </w:rPr>
      </w:pPr>
      <w:r w:rsidRPr="00E85E51">
        <w:rPr>
          <w:bCs/>
          <w:i/>
          <w:sz w:val="16"/>
          <w:szCs w:val="16"/>
        </w:rPr>
        <w:t>Quality assurance activities do not always focus precisely enough on identifying the specific strengths and areas for improvement in important aspects of its work or evaluate them with sufficient rigour</w:t>
      </w:r>
      <w:r w:rsidRPr="00E85E51">
        <w:rPr>
          <w:i/>
          <w:sz w:val="16"/>
          <w:szCs w:val="16"/>
        </w:rPr>
        <w:t xml:space="preserve">. </w:t>
      </w:r>
    </w:p>
    <w:p w:rsidR="00CD41EA" w:rsidRDefault="00CD41EA"/>
    <w:p w:rsidR="000659C8" w:rsidRPr="00CD41EA" w:rsidRDefault="00CD41EA">
      <w:pPr>
        <w:rPr>
          <w:b/>
        </w:rPr>
      </w:pPr>
      <w:r w:rsidRPr="00CD41EA">
        <w:rPr>
          <w:b/>
        </w:rPr>
        <w:t>Streng</w:t>
      </w:r>
      <w:r w:rsidR="003B1EF2" w:rsidRPr="00CD41EA">
        <w:rPr>
          <w:b/>
        </w:rPr>
        <w:t>then Leadership:</w:t>
      </w:r>
    </w:p>
    <w:p w:rsidR="007C58AB" w:rsidRPr="002A3AD8" w:rsidRDefault="00960E8B" w:rsidP="007C58AB">
      <w:pPr>
        <w:spacing w:after="0" w:line="240" w:lineRule="auto"/>
        <w:rPr>
          <w:rFonts w:cstheme="minorHAnsi"/>
        </w:rPr>
      </w:pPr>
      <w:r w:rsidRPr="007C58AB">
        <w:t>Strengthening leadership has been at the core of our actions in making progress against our school priorities. Eac</w:t>
      </w:r>
      <w:r w:rsidR="007C58AB" w:rsidRPr="007C58AB">
        <w:t>h AoLE Cur</w:t>
      </w:r>
      <w:r w:rsidRPr="007C58AB">
        <w:t>r</w:t>
      </w:r>
      <w:r w:rsidR="007C58AB" w:rsidRPr="007C58AB">
        <w:t>ic</w:t>
      </w:r>
      <w:r w:rsidRPr="007C58AB">
        <w:t>u</w:t>
      </w:r>
      <w:r w:rsidR="007C58AB" w:rsidRPr="007C58AB">
        <w:t>l</w:t>
      </w:r>
      <w:r w:rsidRPr="007C58AB">
        <w:t>um Leaders and Middle-leaders (wellbeing and/or curriculum) has been linked to a member of SLT and all understand their roles and responsibilities.</w:t>
      </w:r>
      <w:r w:rsidR="007C58AB" w:rsidRPr="007C58AB">
        <w:rPr>
          <w:rFonts w:ascii="Calibri" w:eastAsia="Calibri" w:hAnsi="Calibri" w:cs="Calibri"/>
        </w:rPr>
        <w:t xml:space="preserve"> 76% of staff agree that the school is well lead and managed (this includes all levels of leadership)</w:t>
      </w:r>
      <w:r w:rsidR="002A3AD8">
        <w:rPr>
          <w:rFonts w:ascii="Calibri" w:eastAsia="Calibri" w:hAnsi="Calibri" w:cs="Calibri"/>
        </w:rPr>
        <w:t xml:space="preserve">. </w:t>
      </w:r>
      <w:r w:rsidR="002A3AD8" w:rsidRPr="007C58AB">
        <w:t>Leaders (at all levels) set high expectation for staff, model and promote professional values and behaviours that are beginning to contribute positively to school and department improvement. A team ethos within departments and across curriculum areas continues to be a strength of the school.</w:t>
      </w:r>
      <w:r w:rsidR="002A3AD8" w:rsidRPr="007C58AB">
        <w:rPr>
          <w:rFonts w:cstheme="minorHAnsi"/>
        </w:rPr>
        <w:t xml:space="preserve"> A staff survey indicates that 88% agree that leaders trust staff to innovate in ways that meets the needs of pupils (12% stated that the question was not applicable to their role</w:t>
      </w:r>
      <w:r w:rsidR="002A3AD8">
        <w:rPr>
          <w:rFonts w:cstheme="minorHAnsi"/>
        </w:rPr>
        <w:t xml:space="preserve">) (Data taken from </w:t>
      </w:r>
      <w:r w:rsidR="006C53B1">
        <w:rPr>
          <w:rFonts w:ascii="Calibri" w:eastAsia="Calibri" w:hAnsi="Calibri" w:cs="Calibri"/>
        </w:rPr>
        <w:t xml:space="preserve">Staff survey Review </w:t>
      </w:r>
      <w:r w:rsidR="002A3AD8" w:rsidRPr="00C36CA8">
        <w:rPr>
          <w:rFonts w:ascii="Calibri" w:eastAsia="Calibri" w:hAnsi="Calibri" w:cs="Calibri"/>
        </w:rPr>
        <w:t>[Appendix 5])</w:t>
      </w:r>
    </w:p>
    <w:p w:rsidR="002A3AD8" w:rsidRDefault="002A3AD8" w:rsidP="007C58AB">
      <w:pPr>
        <w:spacing w:after="0" w:line="240" w:lineRule="auto"/>
      </w:pPr>
    </w:p>
    <w:p w:rsidR="00731D46" w:rsidRPr="00B3500E" w:rsidRDefault="00731D46" w:rsidP="00731D46">
      <w:pPr>
        <w:spacing w:after="0" w:line="240" w:lineRule="auto"/>
        <w:rPr>
          <w:rFonts w:cstheme="minorHAnsi"/>
        </w:rPr>
      </w:pPr>
      <w:r w:rsidRPr="00DF147A">
        <w:rPr>
          <w:rFonts w:cstheme="minorHAnsi"/>
        </w:rPr>
        <w:t xml:space="preserve">Professional learning and increased management time has enabled most middle-leaders to gain a greater understanding of their role and responsibilities. </w:t>
      </w:r>
      <w:r w:rsidR="002A3AD8">
        <w:t>During the Summer term we have continued to develop a</w:t>
      </w:r>
      <w:r w:rsidR="00960E8B" w:rsidRPr="007C58AB">
        <w:t xml:space="preserve"> professional learning</w:t>
      </w:r>
      <w:r w:rsidR="002A3AD8">
        <w:t xml:space="preserve"> programme </w:t>
      </w:r>
      <w:r w:rsidR="00960E8B" w:rsidRPr="007C58AB">
        <w:t xml:space="preserve">to support leaders to discharge their roles effectively e.g. ESO </w:t>
      </w:r>
      <w:r w:rsidR="007C58AB" w:rsidRPr="007C58AB">
        <w:t>‘</w:t>
      </w:r>
      <w:r w:rsidR="00960E8B" w:rsidRPr="007C58AB">
        <w:t>Effective Self-evaluation</w:t>
      </w:r>
      <w:r w:rsidR="007C58AB" w:rsidRPr="007C58AB">
        <w:t>’</w:t>
      </w:r>
      <w:r w:rsidR="00960E8B" w:rsidRPr="007C58AB">
        <w:t xml:space="preserve"> training, </w:t>
      </w:r>
      <w:r w:rsidR="007C58AB" w:rsidRPr="007C58AB">
        <w:t xml:space="preserve">ESO and SLT Focus workshops, </w:t>
      </w:r>
      <w:r w:rsidR="002A3AD8">
        <w:t xml:space="preserve">NPT Middle-Leaders Meetings, </w:t>
      </w:r>
      <w:r w:rsidR="002A3AD8" w:rsidRPr="007C58AB">
        <w:t>NAEL middle-leadership course</w:t>
      </w:r>
      <w:r w:rsidR="002A3AD8">
        <w:t>, Quality assurance activities e.g.</w:t>
      </w:r>
      <w:r w:rsidR="007C58AB" w:rsidRPr="007C58AB">
        <w:t xml:space="preserve"> collaborative observations, learning walks a</w:t>
      </w:r>
      <w:r w:rsidR="002A3AD8">
        <w:t>nd speaking to pupils</w:t>
      </w:r>
      <w:r w:rsidR="007C58AB" w:rsidRPr="007C58AB">
        <w:t>, etc.</w:t>
      </w:r>
      <w:r w:rsidRPr="00731D46">
        <w:rPr>
          <w:rFonts w:cstheme="minorHAnsi"/>
        </w:rPr>
        <w:t xml:space="preserve"> </w:t>
      </w:r>
      <w:r>
        <w:rPr>
          <w:rFonts w:cstheme="minorHAnsi"/>
        </w:rPr>
        <w:t>A middle leader’s buddy mentor programme has been established to support less effective middle-leaders to support them in their understanding and deployment of their role.</w:t>
      </w:r>
    </w:p>
    <w:p w:rsidR="007C58AB" w:rsidRPr="007C58AB" w:rsidRDefault="00731D46" w:rsidP="007C58AB">
      <w:pPr>
        <w:spacing w:after="0" w:line="240" w:lineRule="auto"/>
        <w:rPr>
          <w:rFonts w:cstheme="minorHAnsi"/>
        </w:rPr>
      </w:pPr>
      <w:r w:rsidRPr="00DF147A">
        <w:rPr>
          <w:rFonts w:cstheme="minorHAnsi"/>
        </w:rPr>
        <w:t>ESO, SLT and Middle-leaders carry out self-evaluation activities together as a training model t</w:t>
      </w:r>
      <w:r>
        <w:rPr>
          <w:rFonts w:cstheme="minorHAnsi"/>
        </w:rPr>
        <w:t>o build confidence and capacity</w:t>
      </w:r>
      <w:r w:rsidRPr="00DF147A">
        <w:rPr>
          <w:rFonts w:cstheme="minorHAnsi"/>
        </w:rPr>
        <w:t>.</w:t>
      </w:r>
      <w:r>
        <w:rPr>
          <w:rFonts w:cstheme="minorHAnsi"/>
        </w:rPr>
        <w:t xml:space="preserve"> </w:t>
      </w:r>
      <w:r w:rsidRPr="00DF147A">
        <w:rPr>
          <w:rFonts w:cstheme="minorHAnsi"/>
        </w:rPr>
        <w:t>Using this model to build capacity amongst staff has developed a nurturing, team ethos to self-evaluation that enables all staff to feel that they contribute to the school processes-</w:t>
      </w:r>
      <w:r w:rsidRPr="00DF147A">
        <w:t xml:space="preserve"> In a</w:t>
      </w:r>
      <w:r>
        <w:t xml:space="preserve"> staff survey </w:t>
      </w:r>
      <w:r w:rsidRPr="003029E7">
        <w:rPr>
          <w:rFonts w:cstheme="minorHAnsi"/>
        </w:rPr>
        <w:t>92% agree that they contribute meaningfully to the school’s self-evaluation processes</w:t>
      </w:r>
      <w:r>
        <w:rPr>
          <w:rFonts w:cstheme="minorHAnsi"/>
        </w:rPr>
        <w:t>.</w:t>
      </w:r>
    </w:p>
    <w:p w:rsidR="00960E8B" w:rsidRPr="007C58AB" w:rsidRDefault="00960E8B" w:rsidP="00CD41EA">
      <w:pPr>
        <w:rPr>
          <w:color w:val="0070C0"/>
        </w:rPr>
      </w:pPr>
    </w:p>
    <w:p w:rsidR="00855937" w:rsidRDefault="003B1EF2">
      <w:pPr>
        <w:rPr>
          <w:b/>
        </w:rPr>
      </w:pPr>
      <w:r w:rsidRPr="00CD41EA">
        <w:rPr>
          <w:b/>
        </w:rPr>
        <w:lastRenderedPageBreak/>
        <w:t>Self-ev</w:t>
      </w:r>
      <w:r w:rsidR="00CD41EA" w:rsidRPr="00CD41EA">
        <w:rPr>
          <w:b/>
        </w:rPr>
        <w:t>alua</w:t>
      </w:r>
      <w:r w:rsidRPr="00CD41EA">
        <w:rPr>
          <w:b/>
        </w:rPr>
        <w:t>tion</w:t>
      </w:r>
      <w:r w:rsidR="00CD41EA" w:rsidRPr="00CD41EA">
        <w:rPr>
          <w:b/>
        </w:rPr>
        <w:t xml:space="preserve"> </w:t>
      </w:r>
      <w:r w:rsidRPr="00CD41EA">
        <w:rPr>
          <w:b/>
        </w:rPr>
        <w:t>and improvement planning</w:t>
      </w:r>
      <w:r w:rsidR="00CD41EA" w:rsidRPr="00CD41EA">
        <w:rPr>
          <w:b/>
        </w:rPr>
        <w:t>:</w:t>
      </w:r>
    </w:p>
    <w:p w:rsidR="00902CAF" w:rsidRDefault="00902CAF" w:rsidP="00902CAF">
      <w:r w:rsidRPr="00362DF4">
        <w:t xml:space="preserve">Each </w:t>
      </w:r>
      <w:r>
        <w:t xml:space="preserve">quality assurance </w:t>
      </w:r>
      <w:r w:rsidRPr="00362DF4">
        <w:t>activity has a clear and concise focus from our ‘How I learn</w:t>
      </w:r>
      <w:r w:rsidR="00E85E51">
        <w:t>?</w:t>
      </w:r>
      <w:r w:rsidRPr="00362DF4">
        <w:t xml:space="preserve"> – Making Progress: Our lesson essentials’</w:t>
      </w:r>
      <w:r>
        <w:t xml:space="preserve"> principles</w:t>
      </w:r>
      <w:r w:rsidRPr="00362DF4">
        <w:t xml:space="preserve"> </w:t>
      </w:r>
      <w:r w:rsidRPr="003239BA">
        <w:t>(Appendix 1)</w:t>
      </w:r>
    </w:p>
    <w:p w:rsidR="00902CAF" w:rsidRDefault="00902CAF" w:rsidP="00902CAF">
      <w:pPr>
        <w:pStyle w:val="ListParagraph"/>
        <w:numPr>
          <w:ilvl w:val="0"/>
          <w:numId w:val="1"/>
        </w:numPr>
      </w:pPr>
      <w:r>
        <w:t>Visible Progress in Learning</w:t>
      </w:r>
    </w:p>
    <w:p w:rsidR="00902CAF" w:rsidRDefault="00902CAF" w:rsidP="00902CAF">
      <w:pPr>
        <w:pStyle w:val="ListParagraph"/>
        <w:numPr>
          <w:ilvl w:val="0"/>
          <w:numId w:val="1"/>
        </w:numPr>
      </w:pPr>
      <w:r>
        <w:t>High Level of Pace and Challenge</w:t>
      </w:r>
    </w:p>
    <w:p w:rsidR="00902CAF" w:rsidRDefault="00902CAF" w:rsidP="00902CAF">
      <w:pPr>
        <w:pStyle w:val="ListParagraph"/>
        <w:numPr>
          <w:ilvl w:val="0"/>
          <w:numId w:val="1"/>
        </w:numPr>
      </w:pPr>
      <w:r>
        <w:t>Quality of Questioning</w:t>
      </w:r>
    </w:p>
    <w:p w:rsidR="00902CAF" w:rsidRDefault="00902CAF" w:rsidP="00902CAF">
      <w:pPr>
        <w:pStyle w:val="ListParagraph"/>
        <w:numPr>
          <w:ilvl w:val="0"/>
          <w:numId w:val="1"/>
        </w:numPr>
      </w:pPr>
      <w:r>
        <w:t>Development of Skills</w:t>
      </w:r>
    </w:p>
    <w:p w:rsidR="00902CAF" w:rsidRDefault="00902CAF" w:rsidP="00902CAF">
      <w:pPr>
        <w:pStyle w:val="ListParagraph"/>
        <w:numPr>
          <w:ilvl w:val="0"/>
          <w:numId w:val="1"/>
        </w:numPr>
      </w:pPr>
      <w:r>
        <w:t>Motivating Learning Environment</w:t>
      </w:r>
    </w:p>
    <w:p w:rsidR="00902CAF" w:rsidRPr="003029E7" w:rsidRDefault="00902CAF" w:rsidP="00902CAF">
      <w:pPr>
        <w:spacing w:after="0" w:line="240" w:lineRule="auto"/>
        <w:rPr>
          <w:rFonts w:cstheme="minorHAnsi"/>
        </w:rPr>
      </w:pPr>
      <w:r w:rsidRPr="00362DF4">
        <w:t>Each activity</w:t>
      </w:r>
      <w:r>
        <w:t xml:space="preserve"> report</w:t>
      </w:r>
      <w:r w:rsidRPr="00362DF4">
        <w:t xml:space="preserve"> outlines strengths, areas for improvement and action plan of next steps</w:t>
      </w:r>
      <w:r>
        <w:t xml:space="preserve">. </w:t>
      </w:r>
    </w:p>
    <w:p w:rsidR="00902CAF" w:rsidRDefault="00902CAF" w:rsidP="00731D46">
      <w:pPr>
        <w:spacing w:after="0" w:line="240" w:lineRule="auto"/>
      </w:pPr>
    </w:p>
    <w:p w:rsidR="00731D46" w:rsidRDefault="00731D46" w:rsidP="00731D46">
      <w:pPr>
        <w:spacing w:after="0" w:line="240" w:lineRule="auto"/>
        <w:rPr>
          <w:rFonts w:cstheme="minorHAnsi"/>
        </w:rPr>
      </w:pPr>
      <w:r>
        <w:t xml:space="preserve">Through </w:t>
      </w:r>
      <w:r w:rsidRPr="00FA37CC">
        <w:t>our improved</w:t>
      </w:r>
      <w:r>
        <w:t xml:space="preserve"> systematic approach and increased time to middle -leaders professional dialogue and learning activities there is a growing confidence across leaders, at all levels, in their ability to gather</w:t>
      </w:r>
      <w:r w:rsidR="00902CAF">
        <w:t xml:space="preserve"> first-hand</w:t>
      </w:r>
      <w:r>
        <w:t xml:space="preserve"> information. </w:t>
      </w:r>
      <w:r w:rsidR="00902CAF" w:rsidRPr="003029E7">
        <w:rPr>
          <w:rFonts w:cstheme="minorHAnsi"/>
        </w:rPr>
        <w:t xml:space="preserve">98% of staff agree that they understand their role in achieving the </w:t>
      </w:r>
      <w:r w:rsidR="00902CAF">
        <w:rPr>
          <w:rFonts w:cstheme="minorHAnsi"/>
        </w:rPr>
        <w:t>school’s improvement priorities</w:t>
      </w:r>
      <w:r w:rsidR="003239BA">
        <w:rPr>
          <w:rFonts w:cstheme="minorHAnsi"/>
        </w:rPr>
        <w:t xml:space="preserve"> (Staff Survey Appendix 5)</w:t>
      </w:r>
    </w:p>
    <w:p w:rsidR="00731D46" w:rsidRDefault="00731D46"/>
    <w:p w:rsidR="00535AB2" w:rsidRDefault="002A3AD8" w:rsidP="00902CAF">
      <w:r>
        <w:t>Follow</w:t>
      </w:r>
      <w:r w:rsidR="00731D46">
        <w:t xml:space="preserve">ing the spring term evaluation </w:t>
      </w:r>
      <w:r>
        <w:t xml:space="preserve">and improvement planning </w:t>
      </w:r>
      <w:r w:rsidR="00731D46">
        <w:t xml:space="preserve">activities </w:t>
      </w:r>
      <w:r>
        <w:t xml:space="preserve">a revised summer QA calendar was </w:t>
      </w:r>
      <w:r w:rsidR="00855937">
        <w:t>published</w:t>
      </w:r>
      <w:r w:rsidR="00CD41EA" w:rsidRPr="004F3420">
        <w:t xml:space="preserve"> </w:t>
      </w:r>
      <w:r>
        <w:t xml:space="preserve">and </w:t>
      </w:r>
      <w:r w:rsidR="00855937">
        <w:t>shared with all staff</w:t>
      </w:r>
      <w:r w:rsidR="00CD41EA">
        <w:t xml:space="preserve">. </w:t>
      </w:r>
      <w:r>
        <w:t xml:space="preserve">Maintaining a clear focus on the impact of its provision on pupil progress the purpose of </w:t>
      </w:r>
      <w:r w:rsidR="00855937">
        <w:t>this term</w:t>
      </w:r>
      <w:r>
        <w:t xml:space="preserve"> activities has been </w:t>
      </w:r>
      <w:r w:rsidR="00855937">
        <w:t xml:space="preserve"> to ‘Review progress’ </w:t>
      </w:r>
      <w:r>
        <w:t xml:space="preserve">and monitor impact of the improvement planning set during the  Autumn and Spring terms </w:t>
      </w:r>
      <w:r w:rsidR="00855937">
        <w:t>in gathe</w:t>
      </w:r>
      <w:r>
        <w:t>ring robust first-hand evidence</w:t>
      </w:r>
      <w:r w:rsidR="00855937">
        <w:t xml:space="preserve">. </w:t>
      </w:r>
      <w:r w:rsidR="004F3420">
        <w:t>Each activity</w:t>
      </w:r>
      <w:r>
        <w:t xml:space="preserve"> continues to involve</w:t>
      </w:r>
      <w:r w:rsidR="004F3420">
        <w:t xml:space="preserve"> a </w:t>
      </w:r>
      <w:r w:rsidR="00855937">
        <w:t xml:space="preserve">broad </w:t>
      </w:r>
      <w:r w:rsidR="004F3420">
        <w:t xml:space="preserve">range of </w:t>
      </w:r>
      <w:r w:rsidR="00855937">
        <w:t xml:space="preserve">leaders (at all levels), </w:t>
      </w:r>
      <w:r w:rsidR="004F3420">
        <w:t>st</w:t>
      </w:r>
      <w:r w:rsidR="00855937">
        <w:t>aff, pupils and school partners e.g. Local Authority Educa</w:t>
      </w:r>
      <w:r w:rsidR="00603F34">
        <w:t>tion Support Officers</w:t>
      </w:r>
      <w:r w:rsidR="00902CAF">
        <w:t>.  A</w:t>
      </w:r>
      <w:r>
        <w:t xml:space="preserve">s Middle-leaders have developed in their role they </w:t>
      </w:r>
      <w:r w:rsidR="00731D46">
        <w:t xml:space="preserve">have taken a more active </w:t>
      </w:r>
      <w:r w:rsidR="00902CAF">
        <w:t>leadership role in</w:t>
      </w:r>
      <w:r w:rsidR="00603F34">
        <w:t xml:space="preserve"> the activities (rather than SLT)</w:t>
      </w:r>
      <w:r w:rsidR="00902CAF">
        <w:t>, knowing their department strengths and areas for improvement and devise relevant priorities and actions for improvement.</w:t>
      </w:r>
    </w:p>
    <w:p w:rsidR="00731D46" w:rsidRDefault="00731D46" w:rsidP="00EE73F7">
      <w:pPr>
        <w:spacing w:after="0" w:line="240" w:lineRule="auto"/>
      </w:pPr>
    </w:p>
    <w:p w:rsidR="00EE73F7" w:rsidRDefault="00CE7596" w:rsidP="00EE73F7">
      <w:pPr>
        <w:spacing w:after="0" w:line="240" w:lineRule="auto"/>
      </w:pPr>
      <w:r>
        <w:rPr>
          <w:rFonts w:cstheme="minorHAnsi"/>
        </w:rPr>
        <w:t>SLT link meeting focus on department progress against school and department priorities. Mea</w:t>
      </w:r>
      <w:r w:rsidR="00CF0B8C">
        <w:rPr>
          <w:rFonts w:cstheme="minorHAnsi"/>
        </w:rPr>
        <w:t>ningful professional dialogue</w:t>
      </w:r>
      <w:r>
        <w:rPr>
          <w:rFonts w:cstheme="minorHAnsi"/>
        </w:rPr>
        <w:t xml:space="preserve"> around school and department </w:t>
      </w:r>
      <w:r w:rsidR="00CF0B8C">
        <w:rPr>
          <w:rFonts w:cstheme="minorHAnsi"/>
        </w:rPr>
        <w:t>self-evaluation activities</w:t>
      </w:r>
      <w:r>
        <w:rPr>
          <w:rFonts w:cstheme="minorHAnsi"/>
        </w:rPr>
        <w:t xml:space="preserve"> give a clear picture of strengths and weaknesses in provision and learning</w:t>
      </w:r>
      <w:r w:rsidR="00CF0B8C">
        <w:rPr>
          <w:rFonts w:cstheme="minorHAnsi"/>
        </w:rPr>
        <w:t xml:space="preserve"> across the school and at department level</w:t>
      </w:r>
      <w:r>
        <w:rPr>
          <w:rFonts w:cstheme="minorHAnsi"/>
        </w:rPr>
        <w:t>.</w:t>
      </w:r>
      <w:r w:rsidR="00E325E2">
        <w:rPr>
          <w:rFonts w:cstheme="minorHAnsi"/>
        </w:rPr>
        <w:t xml:space="preserve"> </w:t>
      </w:r>
      <w:r w:rsidR="00EE73F7">
        <w:rPr>
          <w:rFonts w:cstheme="minorHAnsi"/>
        </w:rPr>
        <w:t>School and departments adapts its approaches where necessary.</w:t>
      </w:r>
      <w:r w:rsidR="00EE73F7" w:rsidRPr="00CE7596">
        <w:t xml:space="preserve"> </w:t>
      </w:r>
      <w:r w:rsidR="00EE73F7">
        <w:t>However, not all action planning set specific, realistic timescales and allocates appropriate responsibility for securing improvement</w:t>
      </w:r>
      <w:r w:rsidR="00EE73F7">
        <w:rPr>
          <w:rFonts w:cstheme="minorHAnsi"/>
        </w:rPr>
        <w:t xml:space="preserve">. </w:t>
      </w:r>
      <w:r w:rsidR="00EE73F7">
        <w:t xml:space="preserve">This remains an areas of continued improvement of middle leader training and a focus of SLT link meetings. </w:t>
      </w:r>
    </w:p>
    <w:p w:rsidR="00EE73F7" w:rsidRDefault="00EE73F7" w:rsidP="00CE7596">
      <w:pPr>
        <w:spacing w:after="0" w:line="240" w:lineRule="auto"/>
        <w:rPr>
          <w:rFonts w:cstheme="minorHAnsi"/>
        </w:rPr>
      </w:pPr>
    </w:p>
    <w:p w:rsidR="00F36568" w:rsidRDefault="00163F61" w:rsidP="00CE7596">
      <w:pPr>
        <w:spacing w:after="0" w:line="240" w:lineRule="auto"/>
        <w:rPr>
          <w:rFonts w:cstheme="minorHAnsi"/>
        </w:rPr>
      </w:pPr>
      <w:r w:rsidRPr="00D322C2">
        <w:rPr>
          <w:rFonts w:cstheme="minorHAnsi"/>
        </w:rPr>
        <w:t xml:space="preserve">In change to previous years, the school evaluation cycle runs from July – July. </w:t>
      </w:r>
      <w:r w:rsidR="00F36568" w:rsidRPr="00D322C2">
        <w:rPr>
          <w:rFonts w:cstheme="minorHAnsi"/>
        </w:rPr>
        <w:t>Midd</w:t>
      </w:r>
      <w:r w:rsidR="00D322C2" w:rsidRPr="00D322C2">
        <w:rPr>
          <w:rFonts w:cstheme="minorHAnsi"/>
        </w:rPr>
        <w:t>le-Leaders self-evaluation and i</w:t>
      </w:r>
      <w:r w:rsidR="00F36568" w:rsidRPr="00D322C2">
        <w:rPr>
          <w:rFonts w:cstheme="minorHAnsi"/>
        </w:rPr>
        <w:t>mprovement planning review meetings with SLT</w:t>
      </w:r>
      <w:r w:rsidR="00D322C2" w:rsidRPr="00D322C2">
        <w:rPr>
          <w:rFonts w:cstheme="minorHAnsi"/>
        </w:rPr>
        <w:t xml:space="preserve"> (held during the latter summer term) has </w:t>
      </w:r>
      <w:r w:rsidRPr="00D322C2">
        <w:rPr>
          <w:rFonts w:cstheme="minorHAnsi"/>
        </w:rPr>
        <w:t>focused upon standards of learning and teaching, leadership and setting priorities for 2024-25. This information informed school 2024-25 priorities</w:t>
      </w:r>
      <w:r w:rsidR="003239BA">
        <w:rPr>
          <w:rFonts w:cstheme="minorHAnsi"/>
        </w:rPr>
        <w:t xml:space="preserve"> (</w:t>
      </w:r>
      <w:r w:rsidR="003239BA" w:rsidRPr="003239BA">
        <w:rPr>
          <w:rFonts w:cstheme="minorHAnsi"/>
        </w:rPr>
        <w:t>Appendix 2</w:t>
      </w:r>
      <w:r w:rsidR="003239BA">
        <w:rPr>
          <w:rFonts w:cstheme="minorHAnsi"/>
        </w:rPr>
        <w:t xml:space="preserve">). School priorities have been shared with all staff. </w:t>
      </w:r>
    </w:p>
    <w:p w:rsidR="00E325E2" w:rsidRDefault="00E325E2" w:rsidP="00CE7596">
      <w:pPr>
        <w:spacing w:after="0" w:line="240" w:lineRule="auto"/>
      </w:pPr>
    </w:p>
    <w:p w:rsidR="00D322C2" w:rsidRPr="00D322C2" w:rsidRDefault="00D322C2">
      <w:pPr>
        <w:rPr>
          <w:b/>
        </w:rPr>
      </w:pPr>
      <w:r>
        <w:t>From the evaluation of our current systems and procedures 2024-25 documentation will continue to focus on ‘Developi</w:t>
      </w:r>
      <w:r w:rsidR="00954B1C">
        <w:t xml:space="preserve">ng a culture for learning’ and </w:t>
      </w:r>
      <w:r>
        <w:t>‘How I learn</w:t>
      </w:r>
      <w:r w:rsidR="00E85E51">
        <w:t>?</w:t>
      </w:r>
      <w:r>
        <w:t>’ principles</w:t>
      </w:r>
      <w:r w:rsidR="003239BA">
        <w:t xml:space="preserve"> (appendix 1)</w:t>
      </w:r>
      <w:r w:rsidR="00DB7A01">
        <w:t>. Moving forward t</w:t>
      </w:r>
      <w:r>
        <w:t>he school has adapted its approach to the ‘3P’ model – Purpose, Progress and planning. This approach will streamline the process of evaluation and improvement planning, making the actions more timely and impactful on pupil progress. At the end of each term all leaders (SLT and HOD) will complete ‘Learning Exchanges’ that will inform their next steps for improvement. Improvement planning will be based upon milestones that are clear outcomes, measurable and linked to standards – pupil progress, teaching or leadership. SER/SIP or DER/DIP will be 1 active, responsive document that truly reflects the evaluation and improvement planning journey</w:t>
      </w:r>
      <w:r w:rsidR="00DB7A01">
        <w:t xml:space="preserve"> as a real time document</w:t>
      </w:r>
      <w:r w:rsidRPr="00D322C2">
        <w:t>. All leaders</w:t>
      </w:r>
      <w:r>
        <w:rPr>
          <w:b/>
        </w:rPr>
        <w:t xml:space="preserve"> </w:t>
      </w:r>
      <w:r>
        <w:t>have received training in the change of format for school and department evaluation and improvement planning documentation</w:t>
      </w:r>
      <w:r w:rsidR="003239BA">
        <w:t xml:space="preserve"> (A</w:t>
      </w:r>
      <w:r w:rsidR="00954B1C" w:rsidRPr="003239BA">
        <w:t>ppendix</w:t>
      </w:r>
      <w:r w:rsidR="003239BA" w:rsidRPr="003239BA">
        <w:t xml:space="preserve"> 3</w:t>
      </w:r>
      <w:r w:rsidR="003239BA">
        <w:t>)</w:t>
      </w:r>
    </w:p>
    <w:p w:rsidR="00163F61" w:rsidRPr="00CE7596" w:rsidRDefault="00163F61" w:rsidP="00163F61">
      <w:pPr>
        <w:spacing w:after="0" w:line="240" w:lineRule="auto"/>
        <w:rPr>
          <w:rFonts w:cstheme="minorHAnsi"/>
        </w:rPr>
      </w:pPr>
      <w:r>
        <w:t>All quality assurance activities, self-evaluation reviews and action planning are stored collectively in the Staff Collaboration Space. This space encourages collaboration and transparency across leaders to share good practice and an accessibility to valuable resources.</w:t>
      </w:r>
    </w:p>
    <w:p w:rsidR="00603F34" w:rsidRDefault="00603F34">
      <w:pPr>
        <w:rPr>
          <w:b/>
        </w:rPr>
      </w:pPr>
    </w:p>
    <w:p w:rsidR="000659C8" w:rsidRPr="00EE73F7" w:rsidRDefault="003B1EF2">
      <w:pPr>
        <w:rPr>
          <w:b/>
        </w:rPr>
      </w:pPr>
      <w:r w:rsidRPr="00EE73F7">
        <w:rPr>
          <w:b/>
        </w:rPr>
        <w:t xml:space="preserve">Professional Learning </w:t>
      </w:r>
    </w:p>
    <w:p w:rsidR="00F36568" w:rsidRPr="0064267D" w:rsidRDefault="00891F9F" w:rsidP="00F36568">
      <w:pPr>
        <w:spacing w:after="0" w:line="240" w:lineRule="auto"/>
        <w:rPr>
          <w:rFonts w:ascii="Calibri" w:eastAsia="Calibri" w:hAnsi="Calibri" w:cs="Calibri"/>
        </w:rPr>
      </w:pPr>
      <w:r w:rsidRPr="00EE73F7">
        <w:t>Improved self-evaluation and improvement planning have enabled leaders to create a</w:t>
      </w:r>
      <w:r w:rsidR="003B1EF2" w:rsidRPr="00EE73F7">
        <w:t xml:space="preserve"> positive culture and ethos to promote and support the professional learning of all staff</w:t>
      </w:r>
      <w:r w:rsidRPr="00EE73F7">
        <w:t xml:space="preserve"> that is directly linked to school and department priorities</w:t>
      </w:r>
      <w:r w:rsidR="00F36568">
        <w:t xml:space="preserve"> – Effective Teaching’ and Effective Assessing’ programmes</w:t>
      </w:r>
      <w:r w:rsidR="003B1EF2" w:rsidRPr="00EE73F7">
        <w:t xml:space="preserve">. </w:t>
      </w:r>
      <w:r w:rsidRPr="00EE73F7">
        <w:t>Training engages all staff in purposeful activities that support the development of their professional knowledge, understanding and</w:t>
      </w:r>
      <w:r w:rsidR="00F36568">
        <w:t xml:space="preserve"> teaching and leadership skills.</w:t>
      </w:r>
      <w:r w:rsidR="00F36568" w:rsidRPr="00F36568">
        <w:t xml:space="preserve"> </w:t>
      </w:r>
      <w:r w:rsidR="00F36568" w:rsidRPr="00EE73F7">
        <w:t xml:space="preserve">In a recent staff survey </w:t>
      </w:r>
      <w:r w:rsidR="00F36568" w:rsidRPr="0064267D">
        <w:rPr>
          <w:rFonts w:ascii="Calibri" w:eastAsia="Calibri" w:hAnsi="Calibri" w:cs="Calibri"/>
        </w:rPr>
        <w:t>82% agree that the school ensures that staff access worthwhile professional learning opportunities</w:t>
      </w:r>
      <w:r w:rsidR="00F36568">
        <w:rPr>
          <w:rFonts w:ascii="Calibri" w:eastAsia="Calibri" w:hAnsi="Calibri" w:cs="Calibri"/>
        </w:rPr>
        <w:t xml:space="preserve">. </w:t>
      </w:r>
      <w:r w:rsidR="00F36568" w:rsidRPr="0064267D">
        <w:rPr>
          <w:rFonts w:ascii="Calibri" w:eastAsia="Calibri" w:hAnsi="Calibri" w:cs="Calibri"/>
        </w:rPr>
        <w:t>80% agree that leaders plan appropriate opportunities for staff to collaborate with others to develop the s</w:t>
      </w:r>
      <w:r w:rsidR="00F36568">
        <w:rPr>
          <w:rFonts w:ascii="Calibri" w:eastAsia="Calibri" w:hAnsi="Calibri" w:cs="Calibri"/>
        </w:rPr>
        <w:t>chool’s curriculum and teaching (</w:t>
      </w:r>
      <w:r w:rsidR="00F36568" w:rsidRPr="0064267D">
        <w:rPr>
          <w:rFonts w:ascii="Calibri" w:eastAsia="Calibri" w:hAnsi="Calibri" w:cs="Calibri"/>
        </w:rPr>
        <w:t>18% stated that the question was not applicable to their role</w:t>
      </w:r>
      <w:r w:rsidR="00F36568">
        <w:rPr>
          <w:rFonts w:ascii="Calibri" w:eastAsia="Calibri" w:hAnsi="Calibri" w:cs="Calibri"/>
        </w:rPr>
        <w:t>)</w:t>
      </w:r>
      <w:r w:rsidR="00F36568" w:rsidRPr="0064267D">
        <w:rPr>
          <w:rFonts w:ascii="Calibri" w:eastAsia="Calibri" w:hAnsi="Calibri" w:cs="Calibri"/>
        </w:rPr>
        <w:t>.</w:t>
      </w:r>
      <w:r w:rsidR="00F36568">
        <w:rPr>
          <w:rFonts w:ascii="Calibri" w:eastAsia="Calibri" w:hAnsi="Calibri" w:cs="Calibri"/>
        </w:rPr>
        <w:t xml:space="preserve"> </w:t>
      </w:r>
    </w:p>
    <w:p w:rsidR="00F36568" w:rsidRPr="0064267D" w:rsidRDefault="00F36568" w:rsidP="00F36568">
      <w:pPr>
        <w:spacing w:after="0" w:line="240" w:lineRule="auto"/>
        <w:rPr>
          <w:rFonts w:ascii="Calibri" w:eastAsia="Calibri" w:hAnsi="Calibri" w:cs="Calibri"/>
        </w:rPr>
      </w:pPr>
    </w:p>
    <w:p w:rsidR="00CF0B8C" w:rsidRPr="0064267D" w:rsidRDefault="00891F9F" w:rsidP="00CF0B8C">
      <w:pPr>
        <w:spacing w:after="0" w:line="240" w:lineRule="auto"/>
        <w:rPr>
          <w:rFonts w:ascii="Calibri" w:eastAsia="Calibri" w:hAnsi="Calibri" w:cs="Calibri"/>
        </w:rPr>
      </w:pPr>
      <w:r w:rsidRPr="00EE73F7">
        <w:t xml:space="preserve">Whole school professional learning </w:t>
      </w:r>
      <w:r w:rsidR="00CF0B8C" w:rsidRPr="00EE73F7">
        <w:t>programmes links clearly to self-evaluation and improvement priorities</w:t>
      </w:r>
      <w:r w:rsidRPr="00EE73F7">
        <w:t>. Through self-evaluation activities the impact of professional learning on the effectiveness of teaching and leadership, and on pupils’ progress and well-being is monitored, reviewed and approach adapted.</w:t>
      </w:r>
      <w:r w:rsidR="00F36568">
        <w:t xml:space="preserve"> </w:t>
      </w:r>
      <w:r w:rsidR="00F36568" w:rsidRPr="00F36568">
        <w:t xml:space="preserve">E.g. </w:t>
      </w:r>
      <w:r w:rsidR="000F67B5">
        <w:rPr>
          <w:rFonts w:eastAsia="Times New Roman" w:cstheme="minorHAnsi"/>
          <w:lang w:eastAsia="en-GB"/>
        </w:rPr>
        <w:t>b</w:t>
      </w:r>
      <w:r w:rsidR="00F36568" w:rsidRPr="00F36568">
        <w:rPr>
          <w:rFonts w:eastAsia="Times New Roman" w:cstheme="minorHAnsi"/>
          <w:lang w:eastAsia="en-GB"/>
        </w:rPr>
        <w:t xml:space="preserve">ased upon the previous lesson observation cycle (dated February 2024) there has been an improvement in the effectiveness of learning and assessment that supports pupils to make progress in their learning. This improvement has been driven by the AoLE leaders who have created and trained staff in effective teaching strategies such </w:t>
      </w:r>
      <w:r w:rsidR="003239BA">
        <w:rPr>
          <w:rFonts w:eastAsia="Times New Roman" w:cstheme="minorHAnsi"/>
          <w:lang w:eastAsia="en-GB"/>
        </w:rPr>
        <w:t>as the ‘Planning for Progress’ l</w:t>
      </w:r>
      <w:r w:rsidR="00F36568" w:rsidRPr="00F36568">
        <w:rPr>
          <w:rFonts w:eastAsia="Times New Roman" w:cstheme="minorHAnsi"/>
          <w:lang w:eastAsia="en-GB"/>
        </w:rPr>
        <w:t>esson plan</w:t>
      </w:r>
      <w:r w:rsidR="00CF0B8C" w:rsidRPr="00EE73F7">
        <w:t xml:space="preserve"> </w:t>
      </w:r>
      <w:r w:rsidR="003239BA">
        <w:t>(</w:t>
      </w:r>
      <w:r w:rsidR="00954B1C" w:rsidRPr="003239BA">
        <w:t>Appendix</w:t>
      </w:r>
      <w:r w:rsidR="003239BA" w:rsidRPr="003239BA">
        <w:t xml:space="preserve"> 4)</w:t>
      </w:r>
      <w:r w:rsidR="003239BA">
        <w:t xml:space="preserve"> and ‘Lesson Review’ sheet </w:t>
      </w:r>
      <w:r w:rsidR="003239BA" w:rsidRPr="003239BA">
        <w:t>(Appendix 6)</w:t>
      </w:r>
    </w:p>
    <w:p w:rsidR="003239BA" w:rsidRDefault="003239BA" w:rsidP="00F36568"/>
    <w:p w:rsidR="00E30DB7" w:rsidRPr="00EE73F7" w:rsidRDefault="00F36568" w:rsidP="00F36568">
      <w:r w:rsidRPr="00EE73F7">
        <w:t xml:space="preserve">PLC’s have been used effectively </w:t>
      </w:r>
      <w:r w:rsidR="00603F34">
        <w:t xml:space="preserve">by many as a vehicle to lead department based </w:t>
      </w:r>
      <w:r w:rsidRPr="00EE73F7">
        <w:t>action research that will impact directly in their department priorities e.g. Science Department action research on effective assessment and use of pupil feedback DIRT and PLC based activity on Effective questioning. Bo</w:t>
      </w:r>
      <w:r w:rsidR="000F67B5">
        <w:t>th projects have been identified</w:t>
      </w:r>
      <w:r w:rsidRPr="00EE73F7">
        <w:t xml:space="preserve"> as good practice within the school and shared across the school to ensures that other staff may benefit from it.</w:t>
      </w:r>
      <w:r>
        <w:t xml:space="preserve"> </w:t>
      </w:r>
      <w:r w:rsidR="00954B1C">
        <w:t>Evidence of PLC is s</w:t>
      </w:r>
      <w:r w:rsidR="00E85E51">
        <w:t>tored in the Staff Collaboration</w:t>
      </w:r>
      <w:r w:rsidR="00954B1C">
        <w:t xml:space="preserve"> Space as a shared resource.</w:t>
      </w:r>
    </w:p>
    <w:p w:rsidR="00EE73F7" w:rsidRDefault="00EE73F7" w:rsidP="00C22CC9">
      <w:pPr>
        <w:rPr>
          <w:b/>
          <w:i/>
        </w:rPr>
      </w:pPr>
    </w:p>
    <w:p w:rsidR="009814C8" w:rsidRPr="00163F61" w:rsidRDefault="009814C8" w:rsidP="00C22CC9">
      <w:pPr>
        <w:rPr>
          <w:b/>
          <w:i/>
        </w:rPr>
      </w:pPr>
      <w:r w:rsidRPr="00163F61">
        <w:rPr>
          <w:b/>
          <w:i/>
        </w:rPr>
        <w:t>Collaboration</w:t>
      </w:r>
    </w:p>
    <w:p w:rsidR="00163F61" w:rsidRPr="00EE73F7" w:rsidRDefault="00163F61" w:rsidP="00163F61">
      <w:r w:rsidRPr="00163F61">
        <w:t>Opportunities to share good practice within the school and across departments have been identified through quality assurance activities e.g</w:t>
      </w:r>
      <w:r w:rsidRPr="00C47916">
        <w:t xml:space="preserve">. </w:t>
      </w:r>
      <w:r w:rsidR="00C47916" w:rsidRPr="00C47916">
        <w:t>Silent solo and DIRT.</w:t>
      </w:r>
      <w:r>
        <w:t xml:space="preserve"> Staff across all curriculum areas are beginning to work collaboratively, learning from each other in developing pedagogy and effective teaching and assessment strategies.  This continues to be an area of development that will be identified more clearly in the school and department evaluation and improvement planning to create a clear menu of good practice that exists within and across the school.</w:t>
      </w:r>
      <w:r w:rsidR="003239BA">
        <w:t xml:space="preserve"> (</w:t>
      </w:r>
      <w:r w:rsidR="00954B1C" w:rsidRPr="003239BA">
        <w:rPr>
          <w:shd w:val="clear" w:color="auto" w:fill="FFFFFF" w:themeFill="background1"/>
        </w:rPr>
        <w:t>Appendix</w:t>
      </w:r>
      <w:r w:rsidR="003239BA" w:rsidRPr="003239BA">
        <w:rPr>
          <w:shd w:val="clear" w:color="auto" w:fill="FFFFFF" w:themeFill="background1"/>
        </w:rPr>
        <w:t xml:space="preserve"> 3)</w:t>
      </w:r>
    </w:p>
    <w:p w:rsidR="009814C8" w:rsidRDefault="009814C8" w:rsidP="00C22CC9">
      <w:pPr>
        <w:rPr>
          <w:rFonts w:cstheme="minorHAnsi"/>
          <w:color w:val="242424"/>
          <w:shd w:val="clear" w:color="auto" w:fill="FFFFFF"/>
        </w:rPr>
      </w:pPr>
      <w:r w:rsidRPr="009814C8">
        <w:t xml:space="preserve">During the </w:t>
      </w:r>
      <w:r w:rsidR="00F36568">
        <w:t>summer term SLT visited Newport High School</w:t>
      </w:r>
      <w:r>
        <w:t xml:space="preserve">. </w:t>
      </w:r>
      <w:r w:rsidR="00EB744F">
        <w:t>The meeting was very positive</w:t>
      </w:r>
      <w:r w:rsidR="00E30DB7">
        <w:t xml:space="preserve"> and supportive in discussing how to further develop self-evaluation. </w:t>
      </w:r>
      <w:r w:rsidR="00EB744F" w:rsidRPr="00EB744F">
        <w:rPr>
          <w:rFonts w:cstheme="minorHAnsi"/>
          <w:color w:val="242424"/>
          <w:shd w:val="clear" w:color="auto" w:fill="FFFFFF"/>
        </w:rPr>
        <w:t>Tiers of self-evaluation from individual teachers at all levels so they are all considering what went well and even better if to improve teaching and assessment at all levels.</w:t>
      </w:r>
    </w:p>
    <w:p w:rsidR="00DB7A01" w:rsidRPr="008A59AF" w:rsidRDefault="00DB7A01" w:rsidP="00C22CC9">
      <w:pPr>
        <w:rPr>
          <w:rFonts w:cstheme="minorHAnsi"/>
          <w:color w:val="242424"/>
          <w:shd w:val="clear" w:color="auto" w:fill="FFFFFF"/>
        </w:rPr>
      </w:pPr>
      <w:r w:rsidRPr="008A59AF">
        <w:rPr>
          <w:rFonts w:cstheme="minorHAnsi"/>
          <w:color w:val="242424"/>
          <w:shd w:val="clear" w:color="auto" w:fill="FFFFFF"/>
        </w:rPr>
        <w:t>In addition, the scho</w:t>
      </w:r>
      <w:r w:rsidR="008A59AF" w:rsidRPr="008A59AF">
        <w:rPr>
          <w:rFonts w:cstheme="minorHAnsi"/>
          <w:color w:val="242424"/>
          <w:shd w:val="clear" w:color="auto" w:fill="FFFFFF"/>
        </w:rPr>
        <w:t>ol has also contributed towards Partneriaeth and NAEL programmes. Leaders have delivered session on both the SDLP and MDLP programmes as ‘Leadership Experience coaches’. T</w:t>
      </w:r>
      <w:r w:rsidR="00E85E51">
        <w:rPr>
          <w:rFonts w:cstheme="minorHAnsi"/>
          <w:color w:val="242424"/>
          <w:shd w:val="clear" w:color="auto" w:fill="FFFFFF"/>
        </w:rPr>
        <w:t>he school has also deli</w:t>
      </w:r>
      <w:r w:rsidR="008A59AF" w:rsidRPr="008A59AF">
        <w:rPr>
          <w:rFonts w:cstheme="minorHAnsi"/>
          <w:color w:val="242424"/>
          <w:shd w:val="clear" w:color="auto" w:fill="FFFFFF"/>
        </w:rPr>
        <w:t>vered in sharing good practice in the ‘A</w:t>
      </w:r>
      <w:r w:rsidR="00E85E51">
        <w:rPr>
          <w:rFonts w:cstheme="minorHAnsi"/>
          <w:color w:val="242424"/>
          <w:shd w:val="clear" w:color="auto" w:fill="FFFFFF"/>
        </w:rPr>
        <w:t>iming for E</w:t>
      </w:r>
      <w:r w:rsidR="008A59AF" w:rsidRPr="008A59AF">
        <w:rPr>
          <w:rFonts w:cstheme="minorHAnsi"/>
          <w:color w:val="242424"/>
          <w:shd w:val="clear" w:color="auto" w:fill="FFFFFF"/>
        </w:rPr>
        <w:t>xcellence’</w:t>
      </w:r>
      <w:r w:rsidR="00E85E51">
        <w:rPr>
          <w:rFonts w:cstheme="minorHAnsi"/>
          <w:color w:val="242424"/>
          <w:shd w:val="clear" w:color="auto" w:fill="FFFFFF"/>
        </w:rPr>
        <w:t xml:space="preserve"> </w:t>
      </w:r>
      <w:r w:rsidR="008A59AF" w:rsidRPr="008A59AF">
        <w:rPr>
          <w:rFonts w:cstheme="minorHAnsi"/>
          <w:color w:val="242424"/>
          <w:shd w:val="clear" w:color="auto" w:fill="FFFFFF"/>
        </w:rPr>
        <w:t>conference with the University of Wales Trinity Saint D</w:t>
      </w:r>
      <w:r w:rsidR="000F67B5">
        <w:rPr>
          <w:rFonts w:cstheme="minorHAnsi"/>
          <w:color w:val="242424"/>
          <w:shd w:val="clear" w:color="auto" w:fill="FFFFFF"/>
        </w:rPr>
        <w:t>avid</w:t>
      </w:r>
    </w:p>
    <w:p w:rsidR="008A59AF" w:rsidRPr="008A59AF" w:rsidRDefault="008A59AF" w:rsidP="008A59AF">
      <w:pPr>
        <w:shd w:val="clear" w:color="auto" w:fill="FFFFFF"/>
        <w:spacing w:line="240" w:lineRule="auto"/>
        <w:textAlignment w:val="baseline"/>
        <w:rPr>
          <w:rFonts w:eastAsia="Times New Roman" w:cstheme="minorHAnsi"/>
          <w:color w:val="000000"/>
          <w:lang w:eastAsia="en-GB"/>
        </w:rPr>
      </w:pPr>
      <w:r w:rsidRPr="008A59AF">
        <w:rPr>
          <w:rFonts w:eastAsia="Times New Roman" w:cstheme="minorHAnsi"/>
          <w:color w:val="000000"/>
          <w:lang w:eastAsia="en-GB"/>
        </w:rPr>
        <w:t>In May 2024 the school were invited to present to the Student and Staff body of the Education Department about the Culture of Research Established at the school.  The feedback from this was excellent and the school have been asked to present again next year.</w:t>
      </w:r>
    </w:p>
    <w:p w:rsidR="008A59AF" w:rsidRPr="008A59AF" w:rsidRDefault="008A59AF" w:rsidP="008A59AF">
      <w:pPr>
        <w:shd w:val="clear" w:color="auto" w:fill="FFFFFF"/>
        <w:spacing w:line="240" w:lineRule="auto"/>
        <w:textAlignment w:val="baseline"/>
        <w:rPr>
          <w:rFonts w:eastAsia="Times New Roman" w:cstheme="minorHAnsi"/>
          <w:color w:val="000000"/>
          <w:lang w:eastAsia="en-GB"/>
        </w:rPr>
      </w:pPr>
      <w:r w:rsidRPr="008A59AF">
        <w:rPr>
          <w:rFonts w:eastAsia="Times New Roman" w:cstheme="minorHAnsi"/>
          <w:color w:val="000000"/>
          <w:lang w:eastAsia="en-GB"/>
        </w:rPr>
        <w:t xml:space="preserve">In addition to undertaking research as part of the National Professional Enquiry Project which contributes to a research informed culture in Wales the school are a Lead Professional Enquiry School. This requires them to support a number of schools within the Local Authority in undertaking their research and sharing best practice. </w:t>
      </w:r>
    </w:p>
    <w:p w:rsidR="00DB7A01" w:rsidRDefault="00DB7A01" w:rsidP="00C22CC9">
      <w:pPr>
        <w:rPr>
          <w:b/>
          <w:i/>
        </w:rPr>
      </w:pPr>
    </w:p>
    <w:p w:rsidR="007F3837" w:rsidRDefault="00063DD5" w:rsidP="00C22CC9">
      <w:pPr>
        <w:rPr>
          <w:b/>
          <w:i/>
        </w:rPr>
      </w:pPr>
      <w:r>
        <w:rPr>
          <w:b/>
          <w:i/>
        </w:rPr>
        <w:t>Next Steps</w:t>
      </w:r>
      <w:r w:rsidR="00DB7A01">
        <w:rPr>
          <w:b/>
          <w:i/>
        </w:rPr>
        <w:t xml:space="preserve"> for further development of R1</w:t>
      </w:r>
      <w:r>
        <w:rPr>
          <w:b/>
          <w:i/>
        </w:rPr>
        <w:t>:</w:t>
      </w:r>
    </w:p>
    <w:p w:rsidR="00954B1C" w:rsidRPr="009A519E" w:rsidRDefault="00954B1C" w:rsidP="00C22CC9">
      <w:pPr>
        <w:rPr>
          <w:b/>
        </w:rPr>
      </w:pPr>
      <w:r w:rsidRPr="009A519E">
        <w:rPr>
          <w:b/>
        </w:rPr>
        <w:t>2024-25 PIAP</w:t>
      </w:r>
    </w:p>
    <w:p w:rsidR="009A519E" w:rsidRDefault="00954B1C" w:rsidP="00954B1C">
      <w:pPr>
        <w:pStyle w:val="ListParagraph"/>
        <w:numPr>
          <w:ilvl w:val="1"/>
          <w:numId w:val="29"/>
        </w:numPr>
        <w:rPr>
          <w:b/>
          <w:i/>
        </w:rPr>
      </w:pPr>
      <w:r w:rsidRPr="00954B1C">
        <w:rPr>
          <w:b/>
          <w:i/>
        </w:rPr>
        <w:t>Quality Assurance</w:t>
      </w:r>
      <w:r w:rsidR="006657F3">
        <w:rPr>
          <w:b/>
          <w:i/>
        </w:rPr>
        <w:t xml:space="preserve"> </w:t>
      </w:r>
    </w:p>
    <w:p w:rsidR="00954B1C" w:rsidRPr="009A519E" w:rsidRDefault="006657F3" w:rsidP="009A519E">
      <w:pPr>
        <w:pStyle w:val="ListParagraph"/>
        <w:ind w:left="360"/>
      </w:pPr>
      <w:r w:rsidRPr="009A519E">
        <w:t>Milestones</w:t>
      </w:r>
      <w:r w:rsidR="009A519E">
        <w:t>:</w:t>
      </w:r>
    </w:p>
    <w:p w:rsidR="00954B1C" w:rsidRPr="00954B1C" w:rsidRDefault="00954B1C" w:rsidP="00954B1C">
      <w:pPr>
        <w:pStyle w:val="ListParagraph"/>
        <w:numPr>
          <w:ilvl w:val="0"/>
          <w:numId w:val="30"/>
        </w:numPr>
        <w:rPr>
          <w:b/>
          <w:i/>
        </w:rPr>
      </w:pPr>
      <w:r w:rsidRPr="00F4551F">
        <w:rPr>
          <w:sz w:val="20"/>
          <w:szCs w:val="20"/>
        </w:rPr>
        <w:t>Leaders effectively reflect on the standards of students work and the progress they make</w:t>
      </w:r>
    </w:p>
    <w:p w:rsidR="00954B1C" w:rsidRPr="00954B1C" w:rsidRDefault="00954B1C" w:rsidP="00954B1C">
      <w:pPr>
        <w:pStyle w:val="ListParagraph"/>
        <w:numPr>
          <w:ilvl w:val="0"/>
          <w:numId w:val="30"/>
        </w:numPr>
        <w:rPr>
          <w:b/>
          <w:i/>
        </w:rPr>
      </w:pPr>
      <w:r w:rsidRPr="00F4551F">
        <w:rPr>
          <w:sz w:val="20"/>
          <w:szCs w:val="20"/>
        </w:rPr>
        <w:t>All QA activities are evaluated, and outcomes communicated with all stakeholders.</w:t>
      </w:r>
    </w:p>
    <w:p w:rsidR="00954B1C" w:rsidRPr="00954B1C" w:rsidRDefault="00954B1C" w:rsidP="00954B1C">
      <w:pPr>
        <w:pStyle w:val="ListParagraph"/>
        <w:numPr>
          <w:ilvl w:val="0"/>
          <w:numId w:val="30"/>
        </w:numPr>
        <w:rPr>
          <w:b/>
          <w:i/>
        </w:rPr>
      </w:pPr>
      <w:r w:rsidRPr="00F4551F">
        <w:rPr>
          <w:sz w:val="20"/>
          <w:szCs w:val="20"/>
        </w:rPr>
        <w:t>Effective QA clearly identifies next steps supports positive accountability and planning</w:t>
      </w:r>
    </w:p>
    <w:p w:rsidR="00954B1C" w:rsidRPr="00954B1C" w:rsidRDefault="00954B1C" w:rsidP="00954B1C">
      <w:pPr>
        <w:pStyle w:val="ListParagraph"/>
        <w:numPr>
          <w:ilvl w:val="0"/>
          <w:numId w:val="30"/>
        </w:numPr>
        <w:rPr>
          <w:b/>
          <w:i/>
        </w:rPr>
      </w:pPr>
      <w:r w:rsidRPr="00F4551F">
        <w:rPr>
          <w:sz w:val="20"/>
          <w:szCs w:val="20"/>
        </w:rPr>
        <w:t>Support impacts on the standard of QA activities across the school.</w:t>
      </w:r>
    </w:p>
    <w:p w:rsidR="00954B1C" w:rsidRPr="00954B1C" w:rsidRDefault="00954B1C" w:rsidP="00954B1C">
      <w:pPr>
        <w:pStyle w:val="ListParagraph"/>
        <w:ind w:left="1080"/>
        <w:rPr>
          <w:b/>
          <w:i/>
        </w:rPr>
      </w:pPr>
    </w:p>
    <w:p w:rsidR="009A519E" w:rsidRDefault="00954B1C" w:rsidP="00954B1C">
      <w:pPr>
        <w:pStyle w:val="ListParagraph"/>
        <w:numPr>
          <w:ilvl w:val="1"/>
          <w:numId w:val="29"/>
        </w:numPr>
        <w:rPr>
          <w:b/>
          <w:i/>
        </w:rPr>
      </w:pPr>
      <w:r>
        <w:rPr>
          <w:b/>
          <w:i/>
        </w:rPr>
        <w:t>Self-evaluation &amp; Improvement planning</w:t>
      </w:r>
      <w:r w:rsidR="006657F3">
        <w:rPr>
          <w:b/>
          <w:i/>
        </w:rPr>
        <w:t xml:space="preserve"> </w:t>
      </w:r>
    </w:p>
    <w:p w:rsidR="00954B1C" w:rsidRPr="009A519E" w:rsidRDefault="006657F3" w:rsidP="009A519E">
      <w:pPr>
        <w:pStyle w:val="ListParagraph"/>
        <w:ind w:left="360"/>
      </w:pPr>
      <w:r w:rsidRPr="009A519E">
        <w:t>Milestones</w:t>
      </w:r>
      <w:r w:rsidR="009A519E">
        <w:t>:</w:t>
      </w:r>
    </w:p>
    <w:p w:rsidR="00954B1C" w:rsidRPr="00954B1C" w:rsidRDefault="00954B1C" w:rsidP="00954B1C">
      <w:pPr>
        <w:pStyle w:val="ListParagraph"/>
        <w:numPr>
          <w:ilvl w:val="0"/>
          <w:numId w:val="31"/>
        </w:numPr>
        <w:rPr>
          <w:b/>
          <w:i/>
        </w:rPr>
      </w:pPr>
      <w:r w:rsidRPr="006A0BE5">
        <w:rPr>
          <w:sz w:val="20"/>
          <w:szCs w:val="20"/>
        </w:rPr>
        <w:t>Learning exchanges effectively review progress and standards at identified points in the year</w:t>
      </w:r>
    </w:p>
    <w:p w:rsidR="00954B1C" w:rsidRPr="00954B1C" w:rsidRDefault="00954B1C" w:rsidP="00954B1C">
      <w:pPr>
        <w:pStyle w:val="ListParagraph"/>
        <w:numPr>
          <w:ilvl w:val="0"/>
          <w:numId w:val="31"/>
        </w:numPr>
        <w:rPr>
          <w:b/>
          <w:i/>
        </w:rPr>
      </w:pPr>
      <w:r w:rsidRPr="006A0BE5">
        <w:rPr>
          <w:sz w:val="20"/>
          <w:szCs w:val="20"/>
        </w:rPr>
        <w:t>Self-evaluation uses effective evaluative language, using effective QA to accurately judge progress.</w:t>
      </w:r>
    </w:p>
    <w:p w:rsidR="00954B1C" w:rsidRPr="00954B1C" w:rsidRDefault="00954B1C" w:rsidP="00954B1C">
      <w:pPr>
        <w:pStyle w:val="ListParagraph"/>
        <w:numPr>
          <w:ilvl w:val="0"/>
          <w:numId w:val="31"/>
        </w:numPr>
        <w:rPr>
          <w:b/>
          <w:i/>
        </w:rPr>
      </w:pPr>
      <w:r w:rsidRPr="006A0BE5">
        <w:rPr>
          <w:sz w:val="20"/>
          <w:szCs w:val="20"/>
        </w:rPr>
        <w:t>Next steps are milestone and action focussed and added to development planning</w:t>
      </w:r>
    </w:p>
    <w:p w:rsidR="00954B1C" w:rsidRPr="00954B1C" w:rsidRDefault="00954B1C" w:rsidP="00954B1C">
      <w:pPr>
        <w:pStyle w:val="ListParagraph"/>
        <w:numPr>
          <w:ilvl w:val="0"/>
          <w:numId w:val="31"/>
        </w:numPr>
        <w:rPr>
          <w:b/>
          <w:i/>
        </w:rPr>
      </w:pPr>
      <w:r w:rsidRPr="006A0BE5">
        <w:rPr>
          <w:sz w:val="20"/>
          <w:szCs w:val="20"/>
        </w:rPr>
        <w:t>Leaders expertly discuss evaluation and progress with their team and plan next steps</w:t>
      </w:r>
    </w:p>
    <w:p w:rsidR="00954B1C" w:rsidRPr="00954B1C" w:rsidRDefault="00954B1C" w:rsidP="00954B1C">
      <w:pPr>
        <w:pStyle w:val="ListParagraph"/>
        <w:numPr>
          <w:ilvl w:val="0"/>
          <w:numId w:val="31"/>
        </w:numPr>
        <w:rPr>
          <w:b/>
          <w:i/>
        </w:rPr>
      </w:pPr>
      <w:r w:rsidRPr="006A0BE5">
        <w:rPr>
          <w:sz w:val="20"/>
          <w:szCs w:val="20"/>
        </w:rPr>
        <w:t>Learning exchange 3 provides a summative evaluation of the standards in the area and across the school.</w:t>
      </w:r>
    </w:p>
    <w:p w:rsidR="00954B1C" w:rsidRDefault="00954B1C" w:rsidP="00954B1C">
      <w:pPr>
        <w:pStyle w:val="ListParagraph"/>
        <w:ind w:left="1080"/>
        <w:rPr>
          <w:b/>
          <w:i/>
        </w:rPr>
      </w:pPr>
    </w:p>
    <w:p w:rsidR="009A519E" w:rsidRDefault="00954B1C" w:rsidP="00954B1C">
      <w:pPr>
        <w:pStyle w:val="ListParagraph"/>
        <w:numPr>
          <w:ilvl w:val="1"/>
          <w:numId w:val="29"/>
        </w:numPr>
        <w:rPr>
          <w:b/>
          <w:i/>
        </w:rPr>
      </w:pPr>
      <w:r>
        <w:rPr>
          <w:b/>
          <w:i/>
        </w:rPr>
        <w:t>Professional Learning/Developing Leadership</w:t>
      </w:r>
      <w:r w:rsidR="006657F3">
        <w:rPr>
          <w:b/>
          <w:i/>
        </w:rPr>
        <w:t xml:space="preserve"> </w:t>
      </w:r>
    </w:p>
    <w:p w:rsidR="00954B1C" w:rsidRPr="009A519E" w:rsidRDefault="006657F3" w:rsidP="009A519E">
      <w:pPr>
        <w:pStyle w:val="ListParagraph"/>
        <w:ind w:left="360"/>
      </w:pPr>
      <w:r w:rsidRPr="009A519E">
        <w:t>Milestones</w:t>
      </w:r>
      <w:r w:rsidR="009A519E">
        <w:t>:</w:t>
      </w:r>
    </w:p>
    <w:p w:rsidR="00954B1C" w:rsidRPr="00954B1C" w:rsidRDefault="00954B1C" w:rsidP="00954B1C">
      <w:pPr>
        <w:pStyle w:val="ListParagraph"/>
        <w:numPr>
          <w:ilvl w:val="0"/>
          <w:numId w:val="32"/>
        </w:numPr>
        <w:rPr>
          <w:b/>
          <w:i/>
        </w:rPr>
      </w:pPr>
      <w:r w:rsidRPr="0073183B">
        <w:rPr>
          <w:sz w:val="20"/>
          <w:szCs w:val="20"/>
        </w:rPr>
        <w:t>All staff have access to a Professional Learning</w:t>
      </w:r>
    </w:p>
    <w:p w:rsidR="00954B1C" w:rsidRPr="00954B1C" w:rsidRDefault="00954B1C" w:rsidP="00954B1C">
      <w:pPr>
        <w:pStyle w:val="ListParagraph"/>
        <w:numPr>
          <w:ilvl w:val="0"/>
          <w:numId w:val="32"/>
        </w:numPr>
        <w:rPr>
          <w:b/>
          <w:i/>
        </w:rPr>
      </w:pPr>
      <w:r w:rsidRPr="0073183B">
        <w:rPr>
          <w:sz w:val="20"/>
          <w:szCs w:val="20"/>
        </w:rPr>
        <w:t>All leaders clearly understand roles and responsibilities and contribute to continuous improvement</w:t>
      </w:r>
    </w:p>
    <w:p w:rsidR="00954B1C" w:rsidRPr="00954B1C" w:rsidRDefault="00954B1C" w:rsidP="00954B1C">
      <w:pPr>
        <w:pStyle w:val="ListParagraph"/>
        <w:numPr>
          <w:ilvl w:val="0"/>
          <w:numId w:val="32"/>
        </w:numPr>
        <w:rPr>
          <w:b/>
          <w:i/>
        </w:rPr>
      </w:pPr>
      <w:r w:rsidRPr="0073183B">
        <w:rPr>
          <w:sz w:val="20"/>
          <w:szCs w:val="20"/>
        </w:rPr>
        <w:t>Distributed leadership is well established and consistently successful in improving learning, well-being, teaching and curriculum.</w:t>
      </w:r>
    </w:p>
    <w:p w:rsidR="00954B1C" w:rsidRPr="00954B1C" w:rsidRDefault="00954B1C" w:rsidP="00954B1C">
      <w:pPr>
        <w:pStyle w:val="ListParagraph"/>
        <w:numPr>
          <w:ilvl w:val="0"/>
          <w:numId w:val="32"/>
        </w:numPr>
        <w:rPr>
          <w:b/>
          <w:i/>
        </w:rPr>
      </w:pPr>
      <w:r w:rsidRPr="0073183B">
        <w:rPr>
          <w:sz w:val="20"/>
          <w:szCs w:val="20"/>
        </w:rPr>
        <w:t>GSIC groups and Governors understand how well the school is performing and challenge any underperformance effectively.</w:t>
      </w:r>
    </w:p>
    <w:p w:rsidR="00954B1C" w:rsidRPr="00954B1C" w:rsidRDefault="00954B1C" w:rsidP="00954B1C">
      <w:pPr>
        <w:pStyle w:val="ListParagraph"/>
        <w:numPr>
          <w:ilvl w:val="0"/>
          <w:numId w:val="32"/>
        </w:numPr>
        <w:rPr>
          <w:b/>
          <w:i/>
        </w:rPr>
      </w:pPr>
      <w:r w:rsidRPr="0073183B">
        <w:rPr>
          <w:sz w:val="20"/>
          <w:szCs w:val="20"/>
        </w:rPr>
        <w:t>Worthwhile professional learning is well established and impacting positively on the quality of teaching and learning and students' progress</w:t>
      </w:r>
    </w:p>
    <w:p w:rsidR="00DB7A01" w:rsidRDefault="00DB7A01" w:rsidP="00C22CC9">
      <w:pPr>
        <w:rPr>
          <w:b/>
          <w:i/>
        </w:rPr>
      </w:pPr>
    </w:p>
    <w:p w:rsidR="007F3837" w:rsidRPr="007F3837" w:rsidRDefault="007F3837" w:rsidP="007F3837">
      <w:pPr>
        <w:pBdr>
          <w:top w:val="single" w:sz="4" w:space="1" w:color="auto"/>
          <w:left w:val="single" w:sz="4" w:space="4" w:color="auto"/>
          <w:bottom w:val="single" w:sz="4" w:space="1" w:color="auto"/>
          <w:right w:val="single" w:sz="4" w:space="4" w:color="auto"/>
        </w:pBdr>
        <w:shd w:val="clear" w:color="auto" w:fill="800000"/>
        <w:jc w:val="center"/>
        <w:rPr>
          <w:b/>
          <w:i/>
          <w:sz w:val="24"/>
          <w:szCs w:val="24"/>
        </w:rPr>
      </w:pPr>
      <w:r w:rsidRPr="007F3837">
        <w:rPr>
          <w:b/>
          <w:i/>
          <w:sz w:val="24"/>
          <w:szCs w:val="24"/>
        </w:rPr>
        <w:t>R3: Improve the effectiveness of teaching and assessment</w:t>
      </w:r>
    </w:p>
    <w:p w:rsidR="007F3837" w:rsidRPr="007F3837" w:rsidRDefault="007F3837" w:rsidP="007F3837">
      <w:r>
        <w:t>Estyn identified that:</w:t>
      </w:r>
    </w:p>
    <w:p w:rsidR="007F3837" w:rsidRPr="00E85E51" w:rsidRDefault="007F3837" w:rsidP="007F3837">
      <w:pPr>
        <w:numPr>
          <w:ilvl w:val="0"/>
          <w:numId w:val="3"/>
        </w:numPr>
        <w:contextualSpacing/>
        <w:rPr>
          <w:i/>
          <w:sz w:val="16"/>
          <w:szCs w:val="16"/>
        </w:rPr>
      </w:pPr>
      <w:r w:rsidRPr="00E85E51">
        <w:rPr>
          <w:i/>
          <w:sz w:val="16"/>
          <w:szCs w:val="16"/>
        </w:rPr>
        <w:t xml:space="preserve">In a minority of instances, </w:t>
      </w:r>
      <w:r w:rsidRPr="00E85E51">
        <w:rPr>
          <w:bCs/>
          <w:i/>
          <w:sz w:val="16"/>
          <w:szCs w:val="16"/>
        </w:rPr>
        <w:t>shortcomings in teaching limit the progress that pupils make</w:t>
      </w:r>
      <w:r w:rsidRPr="00E85E51">
        <w:rPr>
          <w:i/>
          <w:sz w:val="16"/>
          <w:szCs w:val="16"/>
        </w:rPr>
        <w:t xml:space="preserve"> (pupils are slow to start working and complete little work in their lessons over time).</w:t>
      </w:r>
    </w:p>
    <w:p w:rsidR="007F3837" w:rsidRPr="00E85E51" w:rsidRDefault="007F3837" w:rsidP="007F3837">
      <w:pPr>
        <w:numPr>
          <w:ilvl w:val="0"/>
          <w:numId w:val="4"/>
        </w:numPr>
        <w:contextualSpacing/>
        <w:rPr>
          <w:i/>
          <w:sz w:val="16"/>
          <w:szCs w:val="16"/>
        </w:rPr>
      </w:pPr>
      <w:r w:rsidRPr="00E85E51">
        <w:rPr>
          <w:i/>
          <w:sz w:val="16"/>
          <w:szCs w:val="16"/>
        </w:rPr>
        <w:t xml:space="preserve">Where teaching is not effective enough, it is often because </w:t>
      </w:r>
      <w:r w:rsidRPr="00E85E51">
        <w:rPr>
          <w:bCs/>
          <w:i/>
          <w:sz w:val="16"/>
          <w:szCs w:val="16"/>
        </w:rPr>
        <w:t>teachers do not have high enough expectations</w:t>
      </w:r>
      <w:r w:rsidRPr="00E85E51">
        <w:rPr>
          <w:i/>
          <w:sz w:val="16"/>
          <w:szCs w:val="16"/>
        </w:rPr>
        <w:t xml:space="preserve"> of what pupils can do. As a result, they:</w:t>
      </w:r>
    </w:p>
    <w:p w:rsidR="007F3837" w:rsidRPr="00E85E51" w:rsidRDefault="007F3837" w:rsidP="007F3837">
      <w:pPr>
        <w:numPr>
          <w:ilvl w:val="0"/>
          <w:numId w:val="6"/>
        </w:numPr>
        <w:contextualSpacing/>
        <w:rPr>
          <w:i/>
          <w:sz w:val="16"/>
          <w:szCs w:val="16"/>
        </w:rPr>
      </w:pPr>
      <w:r w:rsidRPr="00E85E51">
        <w:rPr>
          <w:i/>
          <w:sz w:val="16"/>
          <w:szCs w:val="16"/>
        </w:rPr>
        <w:t>plan activities that are insufficiently demanding and,</w:t>
      </w:r>
    </w:p>
    <w:p w:rsidR="007F3837" w:rsidRPr="00E85E51" w:rsidRDefault="007F3837" w:rsidP="007F3837">
      <w:pPr>
        <w:numPr>
          <w:ilvl w:val="0"/>
          <w:numId w:val="6"/>
        </w:numPr>
        <w:contextualSpacing/>
        <w:rPr>
          <w:i/>
          <w:sz w:val="16"/>
          <w:szCs w:val="16"/>
        </w:rPr>
      </w:pPr>
      <w:r w:rsidRPr="00E85E51">
        <w:rPr>
          <w:i/>
          <w:sz w:val="16"/>
          <w:szCs w:val="16"/>
        </w:rPr>
        <w:t>do not help pupils to develop relevant skills and their understanding of the subject</w:t>
      </w:r>
    </w:p>
    <w:p w:rsidR="007F3837" w:rsidRPr="00E85E51" w:rsidRDefault="007F3837" w:rsidP="007F3837">
      <w:pPr>
        <w:numPr>
          <w:ilvl w:val="0"/>
          <w:numId w:val="5"/>
        </w:numPr>
        <w:contextualSpacing/>
        <w:rPr>
          <w:i/>
          <w:sz w:val="16"/>
          <w:szCs w:val="16"/>
        </w:rPr>
      </w:pPr>
      <w:r w:rsidRPr="00E85E51">
        <w:rPr>
          <w:i/>
          <w:sz w:val="16"/>
          <w:szCs w:val="16"/>
        </w:rPr>
        <w:t xml:space="preserve">In a few instances, teachers are too accepting of off-task behaviour and low levels of effort. </w:t>
      </w:r>
    </w:p>
    <w:p w:rsidR="007F3837" w:rsidRPr="00E85E51" w:rsidRDefault="007F3837" w:rsidP="007F3837">
      <w:pPr>
        <w:numPr>
          <w:ilvl w:val="0"/>
          <w:numId w:val="5"/>
        </w:numPr>
        <w:contextualSpacing/>
        <w:rPr>
          <w:i/>
          <w:sz w:val="16"/>
          <w:szCs w:val="16"/>
        </w:rPr>
      </w:pPr>
      <w:r w:rsidRPr="00E85E51">
        <w:rPr>
          <w:i/>
          <w:sz w:val="16"/>
          <w:szCs w:val="16"/>
        </w:rPr>
        <w:t>Questioning is not used well enough to support pupils’ learning</w:t>
      </w:r>
    </w:p>
    <w:p w:rsidR="007F3837" w:rsidRPr="00E85E51" w:rsidRDefault="007F3837" w:rsidP="007F3837">
      <w:pPr>
        <w:numPr>
          <w:ilvl w:val="0"/>
          <w:numId w:val="5"/>
        </w:numPr>
        <w:contextualSpacing/>
        <w:rPr>
          <w:i/>
          <w:sz w:val="16"/>
          <w:szCs w:val="16"/>
        </w:rPr>
      </w:pPr>
      <w:r w:rsidRPr="00E85E51">
        <w:rPr>
          <w:i/>
          <w:sz w:val="16"/>
          <w:szCs w:val="16"/>
        </w:rPr>
        <w:t>Although a minority of teachers provide pupils with written feedback that identifies clearly what pupils have done well and how they could improve, too often comments over generously praise work that is incorrect or at best mediocre.</w:t>
      </w:r>
    </w:p>
    <w:p w:rsidR="007F3837" w:rsidRPr="00E85E51" w:rsidRDefault="007F3837" w:rsidP="007F3837">
      <w:pPr>
        <w:numPr>
          <w:ilvl w:val="0"/>
          <w:numId w:val="5"/>
        </w:numPr>
        <w:contextualSpacing/>
        <w:rPr>
          <w:i/>
          <w:sz w:val="16"/>
          <w:szCs w:val="16"/>
        </w:rPr>
      </w:pPr>
      <w:r w:rsidRPr="00E85E51">
        <w:rPr>
          <w:i/>
          <w:sz w:val="16"/>
          <w:szCs w:val="16"/>
        </w:rPr>
        <w:t xml:space="preserve">Overall, feedback does not provide pupils with sufficient guidance to help them develop their literacy skills. </w:t>
      </w:r>
    </w:p>
    <w:p w:rsidR="007F3837" w:rsidRPr="00E85E51" w:rsidRDefault="007F3837" w:rsidP="007F3837">
      <w:pPr>
        <w:numPr>
          <w:ilvl w:val="0"/>
          <w:numId w:val="5"/>
        </w:numPr>
        <w:contextualSpacing/>
        <w:rPr>
          <w:i/>
          <w:sz w:val="16"/>
          <w:szCs w:val="16"/>
        </w:rPr>
      </w:pPr>
      <w:r w:rsidRPr="00E85E51">
        <w:rPr>
          <w:i/>
          <w:sz w:val="16"/>
          <w:szCs w:val="16"/>
        </w:rPr>
        <w:t xml:space="preserve">Pupil </w:t>
      </w:r>
      <w:r w:rsidRPr="00E85E51">
        <w:rPr>
          <w:bCs/>
          <w:i/>
          <w:sz w:val="16"/>
          <w:szCs w:val="16"/>
        </w:rPr>
        <w:t>self-assessment activities are not always used judiciously and</w:t>
      </w:r>
      <w:r w:rsidRPr="00E85E51">
        <w:rPr>
          <w:i/>
          <w:sz w:val="16"/>
          <w:szCs w:val="16"/>
        </w:rPr>
        <w:t xml:space="preserve"> are often unhelpful and time-consuming.</w:t>
      </w:r>
    </w:p>
    <w:p w:rsidR="007F3837" w:rsidRPr="00E85E51" w:rsidRDefault="007F3837" w:rsidP="007F3837">
      <w:pPr>
        <w:numPr>
          <w:ilvl w:val="0"/>
          <w:numId w:val="5"/>
        </w:numPr>
        <w:contextualSpacing/>
        <w:rPr>
          <w:i/>
          <w:sz w:val="16"/>
          <w:szCs w:val="16"/>
        </w:rPr>
      </w:pPr>
      <w:r w:rsidRPr="00E85E51">
        <w:rPr>
          <w:i/>
          <w:sz w:val="16"/>
          <w:szCs w:val="16"/>
        </w:rPr>
        <w:t xml:space="preserve">Pupils do not have enough opportunities to develop the full range of writing skills across the curriculum. </w:t>
      </w:r>
    </w:p>
    <w:p w:rsidR="007F3837" w:rsidRDefault="007F3837" w:rsidP="007F3837">
      <w:pPr>
        <w:rPr>
          <w:sz w:val="20"/>
          <w:szCs w:val="20"/>
        </w:rPr>
      </w:pPr>
    </w:p>
    <w:p w:rsidR="00BF5ECC" w:rsidRPr="003239BA" w:rsidRDefault="00397A55" w:rsidP="00CA7819">
      <w:r w:rsidRPr="003239BA">
        <w:t>Effective Teaching and As</w:t>
      </w:r>
      <w:r w:rsidR="00ED1075" w:rsidRPr="003239BA">
        <w:t>s</w:t>
      </w:r>
      <w:r w:rsidRPr="003239BA">
        <w:t>essment</w:t>
      </w:r>
      <w:r w:rsidR="00ED1075" w:rsidRPr="003239BA">
        <w:t xml:space="preserve"> is the </w:t>
      </w:r>
      <w:r w:rsidR="00496899" w:rsidRPr="003239BA">
        <w:t xml:space="preserve">foundation </w:t>
      </w:r>
      <w:r w:rsidR="00ED1075" w:rsidRPr="003239BA">
        <w:t>of all staff professional learning this academic year focusing on ‘Does teaching support pupil progress?’</w:t>
      </w:r>
      <w:r w:rsidR="00496899" w:rsidRPr="003239BA">
        <w:t xml:space="preserve"> </w:t>
      </w:r>
      <w:r w:rsidR="00E55FC2" w:rsidRPr="003239BA">
        <w:t xml:space="preserve"> </w:t>
      </w:r>
    </w:p>
    <w:p w:rsidR="000B3EA6" w:rsidRPr="003239BA" w:rsidRDefault="00E55FC2" w:rsidP="000B3EA6">
      <w:pPr>
        <w:jc w:val="both"/>
      </w:pPr>
      <w:r w:rsidRPr="003239BA">
        <w:t>Information gathered from</w:t>
      </w:r>
      <w:r w:rsidR="00496899" w:rsidRPr="003239BA">
        <w:t xml:space="preserve"> our ‘Making sense of</w:t>
      </w:r>
      <w:r w:rsidR="00E30DB7" w:rsidRPr="003239BA">
        <w:t>’ and ‘Reviewing progress</w:t>
      </w:r>
      <w:r w:rsidR="00496899" w:rsidRPr="003239BA">
        <w:t>’</w:t>
      </w:r>
      <w:r w:rsidRPr="003239BA">
        <w:t xml:space="preserve"> self-evaluation activities</w:t>
      </w:r>
      <w:r w:rsidR="00496899" w:rsidRPr="003239BA">
        <w:t xml:space="preserve"> </w:t>
      </w:r>
      <w:r w:rsidRPr="003239BA">
        <w:t>have informed the content of</w:t>
      </w:r>
      <w:r w:rsidR="00E30DB7" w:rsidRPr="003239BA">
        <w:t xml:space="preserve"> our learning progr</w:t>
      </w:r>
      <w:r w:rsidR="000B3EA6" w:rsidRPr="003239BA">
        <w:t xml:space="preserve">ammes throughout this year. Throughout the year, in response to evaluation activities, significant changes and have been made to the professional learning programmes – ‘Effective Teaching’ and ‘Effective Assessment’. A staff survey indicates that </w:t>
      </w:r>
      <w:r w:rsidR="000B3EA6" w:rsidRPr="003239BA">
        <w:rPr>
          <w:rFonts w:cstheme="minorHAnsi"/>
        </w:rPr>
        <w:t>82% agree that the school ensures that staff access worthwhile professional learning opportunities</w:t>
      </w:r>
    </w:p>
    <w:p w:rsidR="00B97815" w:rsidRDefault="00B97815" w:rsidP="000B3EA6">
      <w:pPr>
        <w:rPr>
          <w:rFonts w:eastAsia="Times New Roman" w:cstheme="minorHAnsi"/>
          <w:color w:val="242424"/>
          <w:lang w:eastAsia="en-GB"/>
        </w:rPr>
      </w:pPr>
      <w:r>
        <w:rPr>
          <w:rFonts w:eastAsia="Times New Roman" w:cstheme="minorHAnsi"/>
          <w:color w:val="242424"/>
          <w:lang w:eastAsia="en-GB"/>
        </w:rPr>
        <w:t xml:space="preserve">Since the spring term evaluation and quality assurance activities e.g. </w:t>
      </w:r>
      <w:r w:rsidR="00E30DB7" w:rsidRPr="003239BA">
        <w:rPr>
          <w:rFonts w:eastAsia="Times New Roman" w:cstheme="minorHAnsi"/>
          <w:color w:val="242424"/>
          <w:lang w:eastAsia="en-GB"/>
        </w:rPr>
        <w:t xml:space="preserve"> </w:t>
      </w:r>
      <w:r w:rsidR="00E85E51" w:rsidRPr="003239BA">
        <w:rPr>
          <w:rFonts w:eastAsia="Times New Roman" w:cstheme="minorHAnsi"/>
          <w:color w:val="242424"/>
          <w:lang w:eastAsia="en-GB"/>
        </w:rPr>
        <w:t>Lesson</w:t>
      </w:r>
      <w:r w:rsidR="00E30DB7" w:rsidRPr="003239BA">
        <w:rPr>
          <w:rFonts w:eastAsia="Times New Roman" w:cstheme="minorHAnsi"/>
          <w:color w:val="242424"/>
          <w:lang w:eastAsia="en-GB"/>
        </w:rPr>
        <w:t xml:space="preserve"> observation cycle and work scrutiny evaluation (dated February 2024) there has been an improvement in the effectiveness of learning and assessment that supports pupils to </w:t>
      </w:r>
      <w:r w:rsidR="003239BA">
        <w:rPr>
          <w:rFonts w:eastAsia="Times New Roman" w:cstheme="minorHAnsi"/>
          <w:color w:val="242424"/>
          <w:lang w:eastAsia="en-GB"/>
        </w:rPr>
        <w:t>make progress in their learning (</w:t>
      </w:r>
      <w:r w:rsidR="00DB7A01" w:rsidRPr="003239BA">
        <w:rPr>
          <w:rFonts w:eastAsia="Times New Roman" w:cstheme="minorHAnsi"/>
          <w:color w:val="242424"/>
          <w:lang w:eastAsia="en-GB"/>
        </w:rPr>
        <w:t>Appendix</w:t>
      </w:r>
      <w:r w:rsidR="003239BA" w:rsidRPr="003239BA">
        <w:rPr>
          <w:rFonts w:eastAsia="Times New Roman" w:cstheme="minorHAnsi"/>
          <w:color w:val="242424"/>
          <w:lang w:eastAsia="en-GB"/>
        </w:rPr>
        <w:t xml:space="preserve"> 7).</w:t>
      </w:r>
      <w:r w:rsidR="003239BA">
        <w:rPr>
          <w:rFonts w:eastAsia="Times New Roman" w:cstheme="minorHAnsi"/>
          <w:color w:val="242424"/>
          <w:lang w:eastAsia="en-GB"/>
        </w:rPr>
        <w:t xml:space="preserve"> </w:t>
      </w:r>
    </w:p>
    <w:p w:rsidR="00E30DB7" w:rsidRPr="003239BA" w:rsidRDefault="00E30DB7" w:rsidP="000B3EA6">
      <w:pPr>
        <w:rPr>
          <w:rFonts w:cstheme="minorHAnsi"/>
        </w:rPr>
      </w:pPr>
      <w:r w:rsidRPr="003239BA">
        <w:rPr>
          <w:rFonts w:eastAsia="Times New Roman" w:cstheme="minorHAnsi"/>
          <w:color w:val="242424"/>
          <w:lang w:eastAsia="en-GB"/>
        </w:rPr>
        <w:t>This improvement has been driven by the AoLE leaders who have created and trained staff in effective teaching strategies such as the ‘Planning for Progress’ Lesson plan</w:t>
      </w:r>
      <w:r w:rsidR="004D069C" w:rsidRPr="003239BA">
        <w:rPr>
          <w:rFonts w:eastAsia="Times New Roman" w:cstheme="minorHAnsi"/>
          <w:color w:val="242424"/>
          <w:lang w:eastAsia="en-GB"/>
        </w:rPr>
        <w:t xml:space="preserve"> </w:t>
      </w:r>
      <w:r w:rsidR="00B30F49" w:rsidRPr="00B30F49">
        <w:rPr>
          <w:rFonts w:eastAsia="Times New Roman" w:cstheme="minorHAnsi"/>
          <w:color w:val="242424"/>
          <w:lang w:eastAsia="en-GB"/>
        </w:rPr>
        <w:t>(</w:t>
      </w:r>
      <w:r w:rsidR="004D069C" w:rsidRPr="00B30F49">
        <w:rPr>
          <w:rFonts w:eastAsia="Times New Roman" w:cstheme="minorHAnsi"/>
          <w:color w:val="242424"/>
          <w:lang w:eastAsia="en-GB"/>
        </w:rPr>
        <w:t>Appendix</w:t>
      </w:r>
      <w:r w:rsidR="00B30F49" w:rsidRPr="00B30F49">
        <w:rPr>
          <w:rFonts w:eastAsia="Times New Roman" w:cstheme="minorHAnsi"/>
          <w:color w:val="242424"/>
          <w:lang w:eastAsia="en-GB"/>
        </w:rPr>
        <w:t xml:space="preserve"> 4</w:t>
      </w:r>
      <w:r w:rsidR="00B30F49">
        <w:rPr>
          <w:rFonts w:eastAsia="Times New Roman" w:cstheme="minorHAnsi"/>
          <w:color w:val="242424"/>
          <w:lang w:eastAsia="en-GB"/>
        </w:rPr>
        <w:t>),</w:t>
      </w:r>
      <w:r w:rsidRPr="003239BA">
        <w:rPr>
          <w:rFonts w:eastAsia="Times New Roman" w:cstheme="minorHAnsi"/>
          <w:color w:val="242424"/>
          <w:lang w:eastAsia="en-GB"/>
        </w:rPr>
        <w:t xml:space="preserve"> AoLE/Department Assessment Toolkit and professional learning programme (including PLC’s). </w:t>
      </w:r>
      <w:r w:rsidR="000B3EA6" w:rsidRPr="003239BA">
        <w:rPr>
          <w:rFonts w:cstheme="minorHAnsi"/>
        </w:rPr>
        <w:t xml:space="preserve">80% </w:t>
      </w:r>
      <w:r w:rsidR="00B97815">
        <w:rPr>
          <w:rFonts w:cstheme="minorHAnsi"/>
        </w:rPr>
        <w:t xml:space="preserve">of staff </w:t>
      </w:r>
      <w:r w:rsidR="000B3EA6" w:rsidRPr="003239BA">
        <w:rPr>
          <w:rFonts w:cstheme="minorHAnsi"/>
        </w:rPr>
        <w:t>agree that leaders plan appr</w:t>
      </w:r>
      <w:r w:rsidR="00B97815">
        <w:rPr>
          <w:rFonts w:cstheme="minorHAnsi"/>
        </w:rPr>
        <w:t xml:space="preserve">opriate opportunities for staff </w:t>
      </w:r>
      <w:r w:rsidR="000B3EA6" w:rsidRPr="003239BA">
        <w:rPr>
          <w:rFonts w:cstheme="minorHAnsi"/>
        </w:rPr>
        <w:t>to collaborate with others to develop the school’s curriculum and teaching (18% stated that the question was not applicable to their role)</w:t>
      </w:r>
      <w:r w:rsidR="00E85E51">
        <w:rPr>
          <w:rFonts w:cstheme="minorHAnsi"/>
        </w:rPr>
        <w:t xml:space="preserve"> (</w:t>
      </w:r>
      <w:r w:rsidR="00B30F49">
        <w:rPr>
          <w:rFonts w:cstheme="minorHAnsi"/>
        </w:rPr>
        <w:t>Staff survey Appendix 5)</w:t>
      </w:r>
      <w:r w:rsidR="000B3EA6" w:rsidRPr="003239BA">
        <w:rPr>
          <w:rFonts w:cstheme="minorHAnsi"/>
        </w:rPr>
        <w:t xml:space="preserve">. </w:t>
      </w:r>
      <w:r w:rsidRPr="003239BA">
        <w:rPr>
          <w:rFonts w:eastAsia="Times New Roman" w:cstheme="minorHAnsi"/>
          <w:color w:val="242424"/>
          <w:lang w:eastAsia="en-GB"/>
        </w:rPr>
        <w:t>In addition,</w:t>
      </w:r>
      <w:r w:rsidRPr="003239BA">
        <w:t xml:space="preserve"> the SLT Teaching &amp; Learning Support Programme (Including ESO 1:1 sessions, peer observations, focus workshops)</w:t>
      </w:r>
      <w:r w:rsidRPr="003239BA">
        <w:rPr>
          <w:rFonts w:eastAsia="Times New Roman" w:cstheme="minorHAnsi"/>
          <w:color w:val="242424"/>
          <w:lang w:eastAsia="en-GB"/>
        </w:rPr>
        <w:t xml:space="preserve"> </w:t>
      </w:r>
      <w:r w:rsidR="00B30F49">
        <w:rPr>
          <w:rFonts w:eastAsia="Times New Roman" w:cstheme="minorHAnsi"/>
          <w:color w:val="242424"/>
          <w:lang w:eastAsia="en-GB"/>
        </w:rPr>
        <w:t>and lesson review discussions (Appendix 6),</w:t>
      </w:r>
      <w:r w:rsidR="00B30F49" w:rsidRPr="003239BA">
        <w:rPr>
          <w:rFonts w:eastAsia="Times New Roman" w:cstheme="minorHAnsi"/>
          <w:color w:val="242424"/>
          <w:lang w:eastAsia="en-GB"/>
        </w:rPr>
        <w:t xml:space="preserve"> </w:t>
      </w:r>
      <w:r w:rsidRPr="003239BA">
        <w:rPr>
          <w:rFonts w:eastAsia="Times New Roman" w:cstheme="minorHAnsi"/>
          <w:color w:val="242424"/>
          <w:lang w:eastAsia="en-GB"/>
        </w:rPr>
        <w:t>has</w:t>
      </w:r>
      <w:r w:rsidRPr="003239BA">
        <w:rPr>
          <w:rFonts w:cstheme="minorHAnsi"/>
        </w:rPr>
        <w:t xml:space="preserve"> had a positive impact on indi</w:t>
      </w:r>
      <w:r w:rsidR="00DB7A01" w:rsidRPr="003239BA">
        <w:rPr>
          <w:rFonts w:cstheme="minorHAnsi"/>
        </w:rPr>
        <w:t xml:space="preserve">vidual teaching performance, </w:t>
      </w:r>
      <w:r w:rsidR="00ED2D68" w:rsidRPr="003239BA">
        <w:rPr>
          <w:rFonts w:cstheme="minorHAnsi"/>
        </w:rPr>
        <w:t xml:space="preserve">providing opportunity for professional dialogue and </w:t>
      </w:r>
      <w:r w:rsidRPr="003239BA">
        <w:rPr>
          <w:rFonts w:cstheme="minorHAnsi"/>
        </w:rPr>
        <w:t>understanding of the school</w:t>
      </w:r>
      <w:r w:rsidR="00DB7A01" w:rsidRPr="003239BA">
        <w:rPr>
          <w:rFonts w:cstheme="minorHAnsi"/>
        </w:rPr>
        <w:t>’s teaching and learning vision and developing a clear understanding and consistency of school’s high expectations.</w:t>
      </w:r>
    </w:p>
    <w:p w:rsidR="00ED2D68" w:rsidRPr="003239BA" w:rsidRDefault="000B3EA6" w:rsidP="00ED2D68">
      <w:r w:rsidRPr="003239BA">
        <w:rPr>
          <w:u w:val="single"/>
        </w:rPr>
        <w:t xml:space="preserve">Standards of </w:t>
      </w:r>
      <w:r w:rsidR="00ED2D68" w:rsidRPr="003239BA">
        <w:rPr>
          <w:u w:val="single"/>
        </w:rPr>
        <w:t>Learning</w:t>
      </w:r>
      <w:r w:rsidR="00ED2D68" w:rsidRPr="003239BA">
        <w:t>:</w:t>
      </w:r>
    </w:p>
    <w:p w:rsidR="00B97815" w:rsidRPr="003239BA" w:rsidRDefault="00DB7A01" w:rsidP="006D76A0">
      <w:r w:rsidRPr="003239BA">
        <w:t>Pupils made the most progress in lessons where there was high expectations, pace and challenge</w:t>
      </w:r>
      <w:r w:rsidR="006D76A0" w:rsidRPr="003239BA">
        <w:t>.</w:t>
      </w:r>
      <w:r w:rsidR="00ED2D68" w:rsidRPr="003239BA">
        <w:t xml:space="preserve"> </w:t>
      </w:r>
      <w:r w:rsidR="00B97815" w:rsidRPr="003239BA">
        <w:t>In many lessons, pupils make sound progress in their knowledge, understanding and skills. In these lessons they recall prior learning well and apply this to new situations appropriately, could identify their strengths and next steps in learning.</w:t>
      </w:r>
      <w:r w:rsidR="006D76A0" w:rsidRPr="003239BA">
        <w:t xml:space="preserve"> </w:t>
      </w:r>
      <w:r w:rsidR="00B97815" w:rsidRPr="003239BA">
        <w:t>Many pupils are engaged and are active participants in their learning – sharing ideas and contributing within group and class discussions</w:t>
      </w:r>
      <w:r w:rsidR="006D76A0" w:rsidRPr="003239BA">
        <w:t xml:space="preserve">. </w:t>
      </w:r>
      <w:r w:rsidR="00B97815" w:rsidRPr="003239BA">
        <w:t>Majority of lessons pupils are clear of the learning intention – in these lessons routines and systems promote good understanding of what is expected of them. However, around half of the pupils believe that assessment is the purpose of the learning activity.</w:t>
      </w:r>
    </w:p>
    <w:p w:rsidR="00B97815" w:rsidRPr="003239BA" w:rsidRDefault="00B97815" w:rsidP="006D76A0">
      <w:r w:rsidRPr="003239BA">
        <w:t>Whilst many pupils are eager contributors to cla</w:t>
      </w:r>
      <w:r w:rsidR="00ED2D68" w:rsidRPr="003239BA">
        <w:t xml:space="preserve">ss discussions the majority of </w:t>
      </w:r>
      <w:r w:rsidRPr="003239BA">
        <w:t>pupils express their opinions confidently and clearly, explaining their viewpoints sensibly and using subject specific vocabulary accurately</w:t>
      </w:r>
      <w:r w:rsidR="006D76A0" w:rsidRPr="003239BA">
        <w:t xml:space="preserve">. </w:t>
      </w:r>
      <w:r w:rsidRPr="003239BA">
        <w:t>Many pupils listen carefully and with respect, but a few do not listen respectfully to staff or each other.</w:t>
      </w:r>
      <w:r w:rsidR="006D76A0" w:rsidRPr="003239BA">
        <w:t xml:space="preserve"> </w:t>
      </w:r>
      <w:r w:rsidRPr="003239BA">
        <w:t>When reading, many pupils select information from a range of texts appropriately</w:t>
      </w:r>
      <w:r w:rsidR="006D76A0" w:rsidRPr="003239BA">
        <w:t xml:space="preserve">. </w:t>
      </w:r>
      <w:r w:rsidRPr="003239BA">
        <w:t>A minority of pupils (especially ks3) struggle to annotate texts appropriately and only understand basic meaning when reading</w:t>
      </w:r>
      <w:r w:rsidR="006D76A0" w:rsidRPr="003239BA">
        <w:t xml:space="preserve">. </w:t>
      </w:r>
      <w:r w:rsidRPr="003239BA">
        <w:t>Many pupils organise their writing suitably by using paragraphs and generally write in a logical sequence. A majority of pupils are using familiar punctuation, including capital letters, full stops and question marks. However, only a minority are able to use commas, apostrophes and more advanced punctuality correctly</w:t>
      </w:r>
      <w:r w:rsidR="006D76A0" w:rsidRPr="003239BA">
        <w:t xml:space="preserve">. </w:t>
      </w:r>
      <w:r w:rsidRPr="003239BA">
        <w:t>In subjects other than English, pupils benefit from suitable opportunities to write extended pieces, though they do not always develop the range of their writing skills well enough across the curriculum and booklets often hinder their ability to write at length</w:t>
      </w:r>
      <w:r w:rsidR="006D76A0" w:rsidRPr="003239BA">
        <w:t xml:space="preserve">. </w:t>
      </w:r>
      <w:r w:rsidRPr="003239BA">
        <w:t>A majority of pupils have an appropriate vocabulary and write well creatively, showing awareness of the features of effective writing and how to employ writing devices.</w:t>
      </w:r>
    </w:p>
    <w:p w:rsidR="00ED2D68" w:rsidRPr="003239BA" w:rsidRDefault="00ED2D68" w:rsidP="00ED2D68">
      <w:r w:rsidRPr="003239BA">
        <w:t>The majority of pupils take pride in their work. In many books there was a clear or obvious improvement from the beginning of the year. However, a few books are poorly presented across all areas. Where teachers have commented on book pride pupils have not always responded or acted upon instruction. In a few books across the AoLEs, there is no or limited feedback on book pride. The majority of books have lesson titles, dates in either English or Welsh, and have relevant underlining. A few pupils are writing in pencil and not following teacher instruction. Although not all teachers are addressing this in their responses.</w:t>
      </w:r>
      <w:r w:rsidR="000B3EA6" w:rsidRPr="003239BA">
        <w:t xml:space="preserve"> </w:t>
      </w:r>
      <w:r w:rsidRPr="003239BA">
        <w:t xml:space="preserve">Pupils in the higher set classes have a greater sense of book pride than in the lower sets. </w:t>
      </w:r>
    </w:p>
    <w:p w:rsidR="00ED2D68" w:rsidRPr="003239BA" w:rsidRDefault="00ED2D68" w:rsidP="00ED2D68">
      <w:r w:rsidRPr="003239BA">
        <w:t xml:space="preserve">Where high expectations and departmental policy is clear and are embedded, there is consistency across the department (staff and all classes). A majority of pupils are given effective feedback that helps them to make progress in their learning. However, this is not always consistent across departments and a few staff do not follow whole school/ departmental marking or assessment policies, e.g. the use of red and green pen. Where this is evident it has had a positive impact on pupil progress. </w:t>
      </w:r>
    </w:p>
    <w:p w:rsidR="00ED2D68" w:rsidRPr="00ED2D68" w:rsidRDefault="00ED2D68" w:rsidP="00ED2D68">
      <w:r w:rsidRPr="00ED2D68">
        <w:t xml:space="preserve">The highest quality of teacher feedback highlights pupil strengths and next steps in learning. </w:t>
      </w:r>
    </w:p>
    <w:p w:rsidR="00ED2D68" w:rsidRPr="00ED2D68" w:rsidRDefault="00ED2D68" w:rsidP="00ED2D68">
      <w:r w:rsidRPr="00ED2D68">
        <w:t xml:space="preserve">Pupil response to learning intentions which clearly focus on the purpose of the learning (through Head, Hands and Heart), was highly evident within the PE pupil passports. Pupils could clearly identify what they were learning and why. </w:t>
      </w:r>
    </w:p>
    <w:p w:rsidR="00ED2D68" w:rsidRPr="003239BA" w:rsidRDefault="000B3EA6" w:rsidP="006D76A0">
      <w:pPr>
        <w:rPr>
          <w:u w:val="single"/>
        </w:rPr>
      </w:pPr>
      <w:r w:rsidRPr="003239BA">
        <w:rPr>
          <w:u w:val="single"/>
        </w:rPr>
        <w:t xml:space="preserve">Effective of </w:t>
      </w:r>
      <w:r w:rsidR="00ED2D68" w:rsidRPr="003239BA">
        <w:rPr>
          <w:u w:val="single"/>
        </w:rPr>
        <w:t>Teaching:</w:t>
      </w:r>
    </w:p>
    <w:p w:rsidR="00B97815" w:rsidRPr="003239BA" w:rsidRDefault="00B97815" w:rsidP="006D76A0">
      <w:r w:rsidRPr="003239BA">
        <w:t>Nearly all teaching is characterised by positive relationships between staff and pupils – offer support and encouragement.</w:t>
      </w:r>
      <w:r w:rsidR="000B3EA6" w:rsidRPr="003239BA">
        <w:t xml:space="preserve"> </w:t>
      </w:r>
      <w:r w:rsidRPr="003239BA">
        <w:t>In the most effective lessons there are clear routines and systems for learning – the expectation of learning is high and consistent</w:t>
      </w:r>
    </w:p>
    <w:p w:rsidR="006D76A0" w:rsidRPr="003239BA" w:rsidRDefault="00E85E51" w:rsidP="006D76A0">
      <w:r>
        <w:t>In many</w:t>
      </w:r>
      <w:r w:rsidR="006D76A0" w:rsidRPr="003239BA">
        <w:t xml:space="preserve"> cases </w:t>
      </w:r>
      <w:r w:rsidR="00B97815" w:rsidRPr="003239BA">
        <w:t>teaching is effective in helping pupils to make sound progress in developing their knowledge, understanding and skills (cross-curricular, integral and subject specific). Where teaching is effective</w:t>
      </w:r>
      <w:r w:rsidR="00B30F49">
        <w:t xml:space="preserve">, teachers plan for progress - </w:t>
      </w:r>
      <w:r w:rsidR="00B97815" w:rsidRPr="003239BA">
        <w:t>plan sequences of suitably demanding activities that build well on each other, engage and challenge learning.</w:t>
      </w:r>
      <w:r w:rsidR="006D76A0" w:rsidRPr="003239BA">
        <w:t xml:space="preserve"> </w:t>
      </w:r>
      <w:r w:rsidR="00B97815" w:rsidRPr="003239BA">
        <w:t>Plan and use a range of formative assessment strategies to monitor pupil progress e.g. questioning, DIRT</w:t>
      </w:r>
      <w:r w:rsidR="006D76A0" w:rsidRPr="003239BA">
        <w:t>. However, in lessons where the lesson plan was not used effectively shortcomings in teaching limit the progress that pupils make:</w:t>
      </w:r>
    </w:p>
    <w:p w:rsidR="00B97815" w:rsidRPr="003239BA" w:rsidRDefault="00B97815" w:rsidP="006D76A0">
      <w:pPr>
        <w:numPr>
          <w:ilvl w:val="0"/>
          <w:numId w:val="37"/>
        </w:numPr>
      </w:pPr>
      <w:r w:rsidRPr="003239BA">
        <w:t xml:space="preserve">The </w:t>
      </w:r>
      <w:r w:rsidRPr="003239BA">
        <w:rPr>
          <w:u w:val="single"/>
        </w:rPr>
        <w:t>purpose</w:t>
      </w:r>
      <w:r w:rsidRPr="003239BA">
        <w:t xml:space="preserve"> of learning is not always clear – based on completion of activities/ filler tasks that are repetitive and not building on understanding or skill. As a result activities are insufficiently </w:t>
      </w:r>
      <w:r w:rsidRPr="003239BA">
        <w:rPr>
          <w:u w:val="single"/>
        </w:rPr>
        <w:t>challenging</w:t>
      </w:r>
      <w:r w:rsidRPr="003239BA">
        <w:t xml:space="preserve">, </w:t>
      </w:r>
      <w:r w:rsidRPr="003239BA">
        <w:rPr>
          <w:u w:val="single"/>
        </w:rPr>
        <w:t>pace</w:t>
      </w:r>
      <w:r w:rsidRPr="003239BA">
        <w:t xml:space="preserve"> is often slow and reduces pupil </w:t>
      </w:r>
      <w:r w:rsidRPr="003239BA">
        <w:rPr>
          <w:u w:val="single"/>
        </w:rPr>
        <w:t>engagement</w:t>
      </w:r>
      <w:r w:rsidRPr="003239BA">
        <w:t>.</w:t>
      </w:r>
    </w:p>
    <w:p w:rsidR="00B97815" w:rsidRPr="003239BA" w:rsidRDefault="00B97815" w:rsidP="006D76A0">
      <w:pPr>
        <w:numPr>
          <w:ilvl w:val="0"/>
          <w:numId w:val="37"/>
        </w:numPr>
      </w:pPr>
      <w:r w:rsidRPr="003239BA">
        <w:t xml:space="preserve">Teachers do not plan to ask </w:t>
      </w:r>
      <w:r w:rsidRPr="003239BA">
        <w:rPr>
          <w:u w:val="single"/>
        </w:rPr>
        <w:t>question</w:t>
      </w:r>
      <w:r w:rsidRPr="003239BA">
        <w:t xml:space="preserve"> that challenge pupils thinking and support pupils’ learning. They are often closed questions that do not allow pupils to deepen understanding, thinking and problem solving. </w:t>
      </w:r>
    </w:p>
    <w:p w:rsidR="00B97815" w:rsidRPr="003239BA" w:rsidRDefault="00B97815" w:rsidP="006D76A0">
      <w:pPr>
        <w:numPr>
          <w:ilvl w:val="0"/>
          <w:numId w:val="37"/>
        </w:numPr>
      </w:pPr>
      <w:r w:rsidRPr="003239BA">
        <w:t>In a few lessons formative assessment strategies were not used effectively to identify pupil strengths and next steps in learning. Departmental assessing toolkits were not always used consistently.</w:t>
      </w:r>
    </w:p>
    <w:p w:rsidR="00ED2D68" w:rsidRPr="00ED2D68" w:rsidRDefault="00ED2D68" w:rsidP="00ED2D68">
      <w:r w:rsidRPr="00ED2D68">
        <w:t xml:space="preserve">The majority of books provide pupils with sufficient guidance to make progress. Where assessment policies are embedded, pupils have clear opportunities to improve their work through feedback and feedforward activities. Regular use of DIRT activities, help children to reflect and improve on their learning, this gives the pupils an opportunity to identify their strengths and weaknesses. Where this is used most effectively, areas for development have been identified with pupils responding (teacher and peer assessment) to feedback in green pen. However, in the minority of cases, pupils do not respond to feedback. In some cases, it was unclear whether targets for progression were teacher or pupil led, however this is becoming more consistent through whole school approach (use of red (teacher) and green (pupil) pen). </w:t>
      </w:r>
    </w:p>
    <w:p w:rsidR="009A519E" w:rsidRDefault="009A519E" w:rsidP="000B3EA6"/>
    <w:p w:rsidR="000B3EA6" w:rsidRDefault="000B3EA6" w:rsidP="000B3EA6">
      <w:pPr>
        <w:rPr>
          <w:b/>
          <w:i/>
        </w:rPr>
      </w:pPr>
      <w:r>
        <w:rPr>
          <w:b/>
          <w:i/>
        </w:rPr>
        <w:t xml:space="preserve">Next Steps for further development of </w:t>
      </w:r>
      <w:r w:rsidR="006657F3">
        <w:rPr>
          <w:b/>
          <w:i/>
        </w:rPr>
        <w:t>R3</w:t>
      </w:r>
      <w:r>
        <w:rPr>
          <w:b/>
          <w:i/>
        </w:rPr>
        <w:t>:</w:t>
      </w:r>
    </w:p>
    <w:p w:rsidR="000B3EA6" w:rsidRPr="009A519E" w:rsidRDefault="000B3EA6" w:rsidP="000B3EA6">
      <w:pPr>
        <w:rPr>
          <w:b/>
        </w:rPr>
      </w:pPr>
      <w:r w:rsidRPr="009A519E">
        <w:rPr>
          <w:b/>
        </w:rPr>
        <w:t>2024-25 PIAP</w:t>
      </w:r>
    </w:p>
    <w:p w:rsidR="008A0D5C" w:rsidRPr="009A519E" w:rsidRDefault="008A0D5C" w:rsidP="000B3EA6">
      <w:pPr>
        <w:rPr>
          <w:b/>
          <w:u w:val="single"/>
        </w:rPr>
      </w:pPr>
      <w:r w:rsidRPr="009A519E">
        <w:rPr>
          <w:b/>
          <w:u w:val="single"/>
        </w:rPr>
        <w:t>Responsive Teaching</w:t>
      </w:r>
      <w:r w:rsidR="009A519E" w:rsidRPr="009A519E">
        <w:rPr>
          <w:b/>
          <w:u w:val="single"/>
        </w:rPr>
        <w:t>:</w:t>
      </w:r>
    </w:p>
    <w:p w:rsidR="00B41D63" w:rsidRPr="009A519E" w:rsidRDefault="008A0D5C" w:rsidP="009A519E">
      <w:pPr>
        <w:pStyle w:val="ListParagraph"/>
        <w:numPr>
          <w:ilvl w:val="1"/>
          <w:numId w:val="49"/>
        </w:numPr>
        <w:rPr>
          <w:b/>
          <w:i/>
        </w:rPr>
      </w:pPr>
      <w:r w:rsidRPr="009A519E">
        <w:rPr>
          <w:b/>
          <w:i/>
        </w:rPr>
        <w:t>Planning for Progress</w:t>
      </w:r>
    </w:p>
    <w:p w:rsidR="009A519E" w:rsidRPr="009A519E" w:rsidRDefault="009A519E" w:rsidP="009A519E">
      <w:pPr>
        <w:pStyle w:val="ListParagraph"/>
        <w:ind w:left="360"/>
      </w:pPr>
      <w:r w:rsidRPr="009A519E">
        <w:t>Milestones:</w:t>
      </w:r>
    </w:p>
    <w:p w:rsidR="00E30DB7" w:rsidRDefault="008A0D5C" w:rsidP="008A0D5C">
      <w:pPr>
        <w:pStyle w:val="ListParagraph"/>
        <w:numPr>
          <w:ilvl w:val="0"/>
          <w:numId w:val="38"/>
        </w:numPr>
      </w:pPr>
      <w:r w:rsidRPr="00282618">
        <w:t>Most teachers have a clear and shared understanding of progression</w:t>
      </w:r>
    </w:p>
    <w:p w:rsidR="008A0D5C" w:rsidRDefault="008A0D5C" w:rsidP="008A0D5C">
      <w:pPr>
        <w:pStyle w:val="ListParagraph"/>
        <w:numPr>
          <w:ilvl w:val="0"/>
          <w:numId w:val="38"/>
        </w:numPr>
      </w:pPr>
      <w:r w:rsidRPr="00282618">
        <w:t>Purposeful short-term and medium term planning is effective in many areas across the school to maximise students’ progress.</w:t>
      </w:r>
    </w:p>
    <w:p w:rsidR="008A0D5C" w:rsidRDefault="008A0D5C" w:rsidP="008A0D5C">
      <w:pPr>
        <w:pStyle w:val="ListParagraph"/>
        <w:numPr>
          <w:ilvl w:val="0"/>
          <w:numId w:val="38"/>
        </w:numPr>
      </w:pPr>
      <w:r w:rsidRPr="00282618">
        <w:t>Most subject have high quality planning that builds on prior learning and demonstrates high expectations to maximise students’ progress.</w:t>
      </w:r>
    </w:p>
    <w:p w:rsidR="008A0D5C" w:rsidRDefault="008A0D5C" w:rsidP="008A0D5C">
      <w:pPr>
        <w:pStyle w:val="ListParagraph"/>
        <w:numPr>
          <w:ilvl w:val="0"/>
          <w:numId w:val="38"/>
        </w:numPr>
      </w:pPr>
      <w:r w:rsidRPr="00282618">
        <w:t>Most teachers use effective strategies to ensure all students make rapid progress.</w:t>
      </w:r>
    </w:p>
    <w:p w:rsidR="00E30DB7" w:rsidRDefault="00E30DB7" w:rsidP="00CA7819"/>
    <w:p w:rsidR="006C53B1" w:rsidRPr="009A519E" w:rsidRDefault="008A0D5C" w:rsidP="009A519E">
      <w:pPr>
        <w:pStyle w:val="ListParagraph"/>
        <w:numPr>
          <w:ilvl w:val="1"/>
          <w:numId w:val="49"/>
        </w:numPr>
        <w:rPr>
          <w:b/>
          <w:i/>
        </w:rPr>
      </w:pPr>
      <w:r w:rsidRPr="009A519E">
        <w:rPr>
          <w:b/>
          <w:i/>
        </w:rPr>
        <w:t>Challenge – differentiation, pace &amp; engagement</w:t>
      </w:r>
    </w:p>
    <w:p w:rsidR="009A519E" w:rsidRPr="009A519E" w:rsidRDefault="009A519E" w:rsidP="009A519E">
      <w:pPr>
        <w:pStyle w:val="ListParagraph"/>
        <w:ind w:left="360"/>
      </w:pPr>
      <w:r w:rsidRPr="009A519E">
        <w:t>Milestone:</w:t>
      </w:r>
    </w:p>
    <w:p w:rsidR="009A519E" w:rsidRDefault="008A0D5C" w:rsidP="008A0D5C">
      <w:pPr>
        <w:pStyle w:val="ListParagraph"/>
        <w:numPr>
          <w:ilvl w:val="0"/>
          <w:numId w:val="39"/>
        </w:numPr>
      </w:pPr>
      <w:r w:rsidRPr="007661F1">
        <w:t>Highly effective challenge is planned by many teachers to maximise students’ progress</w:t>
      </w:r>
    </w:p>
    <w:p w:rsidR="00A46F74" w:rsidRDefault="00A46F74" w:rsidP="00A46F74">
      <w:pPr>
        <w:pStyle w:val="ListParagraph"/>
      </w:pPr>
    </w:p>
    <w:p w:rsidR="008A0D5C" w:rsidRDefault="008A0D5C" w:rsidP="006657F3">
      <w:pPr>
        <w:pStyle w:val="ListParagraph"/>
        <w:numPr>
          <w:ilvl w:val="1"/>
          <w:numId w:val="42"/>
        </w:numPr>
        <w:rPr>
          <w:b/>
          <w:i/>
        </w:rPr>
      </w:pPr>
      <w:r w:rsidRPr="009A519E">
        <w:rPr>
          <w:b/>
          <w:i/>
        </w:rPr>
        <w:t>Cross-Curricular skill development</w:t>
      </w:r>
    </w:p>
    <w:p w:rsidR="009A519E" w:rsidRPr="009A519E" w:rsidRDefault="009A519E" w:rsidP="009A519E">
      <w:pPr>
        <w:pStyle w:val="ListParagraph"/>
        <w:ind w:left="360"/>
      </w:pPr>
      <w:r w:rsidRPr="009A519E">
        <w:t>Milestones:</w:t>
      </w:r>
    </w:p>
    <w:p w:rsidR="008A0D5C" w:rsidRDefault="008A0D5C" w:rsidP="008A0D5C">
      <w:pPr>
        <w:pStyle w:val="ListParagraph"/>
        <w:numPr>
          <w:ilvl w:val="0"/>
          <w:numId w:val="39"/>
        </w:numPr>
      </w:pPr>
      <w:r w:rsidRPr="007661F1">
        <w:t>All subject areas identify specific reading, writing, oracy, numeracy and DCF skills.</w:t>
      </w:r>
    </w:p>
    <w:p w:rsidR="008A0D5C" w:rsidRDefault="008A0D5C" w:rsidP="008A0D5C">
      <w:pPr>
        <w:pStyle w:val="ListParagraph"/>
        <w:numPr>
          <w:ilvl w:val="0"/>
          <w:numId w:val="39"/>
        </w:numPr>
      </w:pPr>
      <w:r w:rsidRPr="007661F1">
        <w:t>All teachers develop and assess specific skills using their chosen strategies.</w:t>
      </w:r>
    </w:p>
    <w:p w:rsidR="008A0D5C" w:rsidRDefault="008A0D5C" w:rsidP="008A0D5C">
      <w:pPr>
        <w:pStyle w:val="ListParagraph"/>
        <w:numPr>
          <w:ilvl w:val="0"/>
          <w:numId w:val="39"/>
        </w:numPr>
      </w:pPr>
      <w:r w:rsidRPr="007661F1">
        <w:t>High quality explicit feedback is provided on specific skill for students to respond to</w:t>
      </w:r>
    </w:p>
    <w:p w:rsidR="008A0D5C" w:rsidRDefault="008A0D5C" w:rsidP="008A0D5C">
      <w:pPr>
        <w:pStyle w:val="ListParagraph"/>
        <w:numPr>
          <w:ilvl w:val="0"/>
          <w:numId w:val="39"/>
        </w:numPr>
      </w:pPr>
      <w:r w:rsidRPr="007661F1">
        <w:t>Students are making strong progress and developing subject specific, lit</w:t>
      </w:r>
      <w:r>
        <w:t xml:space="preserve">eracy, numeracy and DCF skills </w:t>
      </w:r>
      <w:r w:rsidRPr="007661F1">
        <w:t>well.</w:t>
      </w:r>
    </w:p>
    <w:p w:rsidR="008A0D5C" w:rsidRPr="009A519E" w:rsidRDefault="008A0D5C">
      <w:pPr>
        <w:rPr>
          <w:b/>
        </w:rPr>
      </w:pPr>
      <w:r w:rsidRPr="009A519E">
        <w:rPr>
          <w:b/>
          <w:u w:val="single"/>
        </w:rPr>
        <w:t>Responsive Assessment</w:t>
      </w:r>
      <w:r w:rsidRPr="009A519E">
        <w:rPr>
          <w:b/>
        </w:rPr>
        <w:t>:</w:t>
      </w:r>
    </w:p>
    <w:p w:rsidR="006657F3" w:rsidRDefault="006657F3" w:rsidP="006657F3">
      <w:pPr>
        <w:pStyle w:val="ListParagraph"/>
        <w:numPr>
          <w:ilvl w:val="1"/>
          <w:numId w:val="42"/>
        </w:numPr>
        <w:rPr>
          <w:b/>
          <w:i/>
        </w:rPr>
      </w:pPr>
      <w:r w:rsidRPr="009A519E">
        <w:rPr>
          <w:b/>
          <w:i/>
        </w:rPr>
        <w:t>Assessment</w:t>
      </w:r>
    </w:p>
    <w:p w:rsidR="009A519E" w:rsidRPr="009A519E" w:rsidRDefault="009A519E" w:rsidP="009A519E">
      <w:pPr>
        <w:pStyle w:val="ListParagraph"/>
        <w:ind w:left="360"/>
      </w:pPr>
      <w:r w:rsidRPr="009A519E">
        <w:t>Milestones:</w:t>
      </w:r>
    </w:p>
    <w:p w:rsidR="006657F3" w:rsidRDefault="006657F3" w:rsidP="006657F3">
      <w:pPr>
        <w:pStyle w:val="ListParagraph"/>
        <w:numPr>
          <w:ilvl w:val="0"/>
          <w:numId w:val="41"/>
        </w:numPr>
      </w:pPr>
      <w:r w:rsidRPr="007661F1">
        <w:t>Highly effective assessment is planned and used skilfully by most teachers to meet the needs of all students and maximise student progress</w:t>
      </w:r>
    </w:p>
    <w:p w:rsidR="006657F3" w:rsidRDefault="006657F3" w:rsidP="006657F3">
      <w:pPr>
        <w:pStyle w:val="ListParagraph"/>
        <w:numPr>
          <w:ilvl w:val="0"/>
          <w:numId w:val="41"/>
        </w:numPr>
      </w:pPr>
      <w:r w:rsidRPr="007661F1">
        <w:t>Teachers use assessment effectively to adjust their short- and medium term planning.</w:t>
      </w:r>
    </w:p>
    <w:p w:rsidR="006657F3" w:rsidRDefault="006657F3" w:rsidP="006657F3">
      <w:pPr>
        <w:ind w:left="360"/>
      </w:pPr>
    </w:p>
    <w:p w:rsidR="006657F3" w:rsidRPr="009A519E" w:rsidRDefault="006657F3" w:rsidP="006657F3">
      <w:pPr>
        <w:pStyle w:val="ListParagraph"/>
        <w:numPr>
          <w:ilvl w:val="1"/>
          <w:numId w:val="42"/>
        </w:numPr>
        <w:rPr>
          <w:b/>
          <w:i/>
        </w:rPr>
      </w:pPr>
      <w:r w:rsidRPr="009A519E">
        <w:rPr>
          <w:b/>
          <w:i/>
        </w:rPr>
        <w:t>Questioning</w:t>
      </w:r>
      <w:r w:rsidR="009A519E" w:rsidRPr="009A519E">
        <w:rPr>
          <w:b/>
          <w:i/>
        </w:rPr>
        <w:t>:</w:t>
      </w:r>
    </w:p>
    <w:p w:rsidR="009A519E" w:rsidRPr="009A519E" w:rsidRDefault="009A519E" w:rsidP="009A519E">
      <w:pPr>
        <w:pStyle w:val="ListParagraph"/>
        <w:ind w:left="360"/>
        <w:rPr>
          <w:i/>
        </w:rPr>
      </w:pPr>
      <w:r>
        <w:rPr>
          <w:i/>
        </w:rPr>
        <w:t>Milestones</w:t>
      </w:r>
    </w:p>
    <w:p w:rsidR="006657F3" w:rsidRDefault="006657F3" w:rsidP="006657F3">
      <w:pPr>
        <w:pStyle w:val="ListParagraph"/>
        <w:numPr>
          <w:ilvl w:val="0"/>
          <w:numId w:val="43"/>
        </w:numPr>
      </w:pPr>
      <w:r w:rsidRPr="007661F1">
        <w:t>Highly effective questions are planned and used skilfully by most teachers to develop pupils thinking and understanding</w:t>
      </w:r>
    </w:p>
    <w:p w:rsidR="006657F3" w:rsidRDefault="006657F3" w:rsidP="006657F3">
      <w:pPr>
        <w:pStyle w:val="ListParagraph"/>
      </w:pPr>
    </w:p>
    <w:p w:rsidR="006657F3" w:rsidRPr="009A519E" w:rsidRDefault="006657F3" w:rsidP="006657F3">
      <w:pPr>
        <w:pStyle w:val="ListParagraph"/>
        <w:numPr>
          <w:ilvl w:val="1"/>
          <w:numId w:val="42"/>
        </w:numPr>
        <w:rPr>
          <w:b/>
          <w:i/>
        </w:rPr>
      </w:pPr>
      <w:r w:rsidRPr="009A519E">
        <w:rPr>
          <w:b/>
          <w:i/>
        </w:rPr>
        <w:t>Quality of Feedback DIRT</w:t>
      </w:r>
    </w:p>
    <w:p w:rsidR="009A519E" w:rsidRPr="009A519E" w:rsidRDefault="009A519E" w:rsidP="009A519E">
      <w:pPr>
        <w:pStyle w:val="ListParagraph"/>
        <w:ind w:left="360"/>
        <w:rPr>
          <w:i/>
        </w:rPr>
      </w:pPr>
      <w:r>
        <w:rPr>
          <w:i/>
        </w:rPr>
        <w:t>Milestones:</w:t>
      </w:r>
    </w:p>
    <w:p w:rsidR="006657F3" w:rsidRDefault="006657F3" w:rsidP="006657F3">
      <w:pPr>
        <w:pStyle w:val="ListParagraph"/>
        <w:numPr>
          <w:ilvl w:val="0"/>
          <w:numId w:val="43"/>
        </w:numPr>
      </w:pPr>
      <w:r w:rsidRPr="007661F1">
        <w:t>High quality feedback, using area specified strategies is consistently provided to allow students to make progress.</w:t>
      </w:r>
    </w:p>
    <w:p w:rsidR="006657F3" w:rsidRDefault="006657F3" w:rsidP="006657F3">
      <w:pPr>
        <w:pStyle w:val="ListParagraph"/>
        <w:numPr>
          <w:ilvl w:val="0"/>
          <w:numId w:val="43"/>
        </w:numPr>
      </w:pPr>
      <w:r w:rsidRPr="007661F1">
        <w:t>Beneficial DIRT is planned to allow student to make rapid progress.</w:t>
      </w:r>
    </w:p>
    <w:p w:rsidR="006657F3" w:rsidRDefault="006657F3" w:rsidP="006657F3">
      <w:pPr>
        <w:pStyle w:val="ListParagraph"/>
        <w:numPr>
          <w:ilvl w:val="0"/>
          <w:numId w:val="43"/>
        </w:numPr>
      </w:pPr>
      <w:r w:rsidRPr="007661F1">
        <w:t>Student respond effectively to feedback which results in improved standards.</w:t>
      </w:r>
    </w:p>
    <w:p w:rsidR="006657F3" w:rsidRDefault="006657F3" w:rsidP="006657F3"/>
    <w:p w:rsidR="006657F3" w:rsidRPr="009A519E" w:rsidRDefault="006657F3" w:rsidP="006657F3">
      <w:pPr>
        <w:pStyle w:val="ListParagraph"/>
        <w:numPr>
          <w:ilvl w:val="1"/>
          <w:numId w:val="42"/>
        </w:numPr>
        <w:rPr>
          <w:b/>
          <w:i/>
        </w:rPr>
      </w:pPr>
      <w:bookmarkStart w:id="0" w:name="_GoBack"/>
      <w:r w:rsidRPr="009A519E">
        <w:rPr>
          <w:b/>
          <w:i/>
        </w:rPr>
        <w:t>Tracking &amp; Monitoring</w:t>
      </w:r>
    </w:p>
    <w:p w:rsidR="009A519E" w:rsidRPr="009A519E" w:rsidRDefault="009A519E" w:rsidP="009A519E">
      <w:pPr>
        <w:pStyle w:val="ListParagraph"/>
        <w:ind w:left="360"/>
        <w:rPr>
          <w:i/>
        </w:rPr>
      </w:pPr>
      <w:r>
        <w:rPr>
          <w:i/>
        </w:rPr>
        <w:t>Milestones:</w:t>
      </w:r>
    </w:p>
    <w:p w:rsidR="006657F3" w:rsidRDefault="006657F3" w:rsidP="006657F3">
      <w:pPr>
        <w:pStyle w:val="ListParagraph"/>
        <w:numPr>
          <w:ilvl w:val="0"/>
          <w:numId w:val="44"/>
        </w:numPr>
      </w:pPr>
      <w:r>
        <w:t>Most teachers assess and track consistently which supports good levels of progress</w:t>
      </w:r>
    </w:p>
    <w:p w:rsidR="006657F3" w:rsidRDefault="006657F3" w:rsidP="006657F3">
      <w:pPr>
        <w:pStyle w:val="ListParagraph"/>
        <w:numPr>
          <w:ilvl w:val="0"/>
          <w:numId w:val="44"/>
        </w:numPr>
      </w:pPr>
      <w:r w:rsidRPr="007661F1">
        <w:t>Most teachers use outcomes of both formative and summative assessment</w:t>
      </w:r>
    </w:p>
    <w:bookmarkEnd w:id="0"/>
    <w:p w:rsidR="00B029CC" w:rsidRDefault="00203255" w:rsidP="006657F3">
      <w:pPr>
        <w:pStyle w:val="ListParagraph"/>
        <w:numPr>
          <w:ilvl w:val="1"/>
          <w:numId w:val="42"/>
        </w:numPr>
      </w:pPr>
      <w:r>
        <w:br w:type="page"/>
      </w:r>
    </w:p>
    <w:p w:rsidR="00B029CC" w:rsidRPr="00B029CC" w:rsidRDefault="00C81DC8">
      <w:pPr>
        <w:rPr>
          <w:b/>
          <w:sz w:val="28"/>
          <w:szCs w:val="28"/>
        </w:rPr>
      </w:pPr>
      <w:r>
        <w:rPr>
          <w:b/>
          <w:sz w:val="28"/>
          <w:szCs w:val="28"/>
        </w:rPr>
        <w:t>Appendix 1</w:t>
      </w:r>
    </w:p>
    <w:p w:rsidR="00B029CC" w:rsidRDefault="00B029CC">
      <w:r>
        <w:rPr>
          <w:noProof/>
          <w:lang w:eastAsia="en-GB"/>
        </w:rPr>
        <w:drawing>
          <wp:inline distT="0" distB="0" distL="0" distR="0" wp14:anchorId="224B7490" wp14:editId="43C36B6A">
            <wp:extent cx="5731510" cy="948946"/>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948946"/>
                    </a:xfrm>
                    <a:prstGeom prst="rect">
                      <a:avLst/>
                    </a:prstGeom>
                    <a:noFill/>
                  </pic:spPr>
                </pic:pic>
              </a:graphicData>
            </a:graphic>
          </wp:inline>
        </w:drawing>
      </w:r>
    </w:p>
    <w:p w:rsidR="00B029CC" w:rsidRPr="00B029CC" w:rsidRDefault="00B029CC" w:rsidP="00B029CC">
      <w:pPr>
        <w:rPr>
          <w:b/>
          <w:color w:val="800000"/>
          <w:sz w:val="24"/>
          <w:szCs w:val="24"/>
        </w:rPr>
      </w:pPr>
      <w:r w:rsidRPr="00B029CC">
        <w:rPr>
          <w:b/>
          <w:color w:val="800000"/>
          <w:sz w:val="24"/>
          <w:szCs w:val="24"/>
        </w:rPr>
        <w:t>VISIBLE PROGRESS IN LEARNING</w:t>
      </w:r>
    </w:p>
    <w:p w:rsidR="00B029CC" w:rsidRPr="00B029CC" w:rsidRDefault="00B029CC" w:rsidP="00570E5A">
      <w:pPr>
        <w:numPr>
          <w:ilvl w:val="0"/>
          <w:numId w:val="14"/>
        </w:numPr>
        <w:contextualSpacing/>
      </w:pPr>
      <w:r w:rsidRPr="00B029CC">
        <w:t xml:space="preserve">Learners understand </w:t>
      </w:r>
      <w:r w:rsidRPr="00B029CC">
        <w:rPr>
          <w:b/>
          <w:i/>
        </w:rPr>
        <w:t>what</w:t>
      </w:r>
      <w:r w:rsidRPr="00B029CC">
        <w:t xml:space="preserve"> they are learning, </w:t>
      </w:r>
      <w:r w:rsidRPr="00B029CC">
        <w:rPr>
          <w:b/>
          <w:i/>
        </w:rPr>
        <w:t>why</w:t>
      </w:r>
      <w:r w:rsidRPr="00B029CC">
        <w:t xml:space="preserve"> they are learning it and </w:t>
      </w:r>
      <w:r w:rsidRPr="00B029CC">
        <w:rPr>
          <w:b/>
          <w:i/>
        </w:rPr>
        <w:t>how</w:t>
      </w:r>
      <w:r w:rsidRPr="00B029CC">
        <w:t xml:space="preserve"> they can improve</w:t>
      </w:r>
    </w:p>
    <w:p w:rsidR="00B029CC" w:rsidRPr="00B029CC" w:rsidRDefault="00B029CC" w:rsidP="00570E5A">
      <w:pPr>
        <w:numPr>
          <w:ilvl w:val="0"/>
          <w:numId w:val="14"/>
        </w:numPr>
        <w:contextualSpacing/>
      </w:pPr>
      <w:r w:rsidRPr="00B029CC">
        <w:t>Learners use a range of skills to apply knowledge and deepen understanding</w:t>
      </w:r>
    </w:p>
    <w:p w:rsidR="00B029CC" w:rsidRPr="00B029CC" w:rsidRDefault="00B029CC" w:rsidP="00570E5A">
      <w:pPr>
        <w:numPr>
          <w:ilvl w:val="0"/>
          <w:numId w:val="14"/>
        </w:numPr>
        <w:contextualSpacing/>
      </w:pPr>
      <w:r w:rsidRPr="00B029CC">
        <w:t>Learners are inspired by and engaged in a range of rich learning activities</w:t>
      </w:r>
    </w:p>
    <w:p w:rsidR="00B029CC" w:rsidRPr="00B029CC" w:rsidRDefault="00B029CC" w:rsidP="00570E5A">
      <w:pPr>
        <w:numPr>
          <w:ilvl w:val="0"/>
          <w:numId w:val="14"/>
        </w:numPr>
        <w:contextualSpacing/>
      </w:pPr>
      <w:r w:rsidRPr="00B029CC">
        <w:t>Learning is monitored and progressed with positive reinforcement and regular feedback that informs where the learners are in their learning, where they need to go in their learning and what needs to be done for them to get there, taking into account any barriers to learning.</w:t>
      </w:r>
    </w:p>
    <w:p w:rsidR="00B029CC" w:rsidRPr="00B029CC" w:rsidRDefault="00B029CC" w:rsidP="00B029CC">
      <w:pPr>
        <w:ind w:left="720"/>
        <w:contextualSpacing/>
      </w:pPr>
    </w:p>
    <w:p w:rsidR="00B029CC" w:rsidRPr="00B029CC" w:rsidRDefault="00B029CC" w:rsidP="00B029CC">
      <w:pPr>
        <w:rPr>
          <w:b/>
          <w:color w:val="800000"/>
          <w:sz w:val="24"/>
          <w:szCs w:val="24"/>
        </w:rPr>
      </w:pPr>
      <w:r w:rsidRPr="00B029CC">
        <w:rPr>
          <w:b/>
          <w:color w:val="800000"/>
          <w:sz w:val="24"/>
          <w:szCs w:val="24"/>
        </w:rPr>
        <w:t>HIGH LEVEL OF PACE AND CHALLENGE</w:t>
      </w:r>
    </w:p>
    <w:p w:rsidR="00B029CC" w:rsidRPr="00B029CC" w:rsidRDefault="00B029CC" w:rsidP="00570E5A">
      <w:pPr>
        <w:numPr>
          <w:ilvl w:val="0"/>
          <w:numId w:val="15"/>
        </w:numPr>
        <w:contextualSpacing/>
      </w:pPr>
      <w:r w:rsidRPr="00B029CC">
        <w:t>Clear, and consistently high expectations for all our learners, in all of our classes</w:t>
      </w:r>
    </w:p>
    <w:p w:rsidR="00B029CC" w:rsidRPr="00B029CC" w:rsidRDefault="00B029CC" w:rsidP="00570E5A">
      <w:pPr>
        <w:numPr>
          <w:ilvl w:val="0"/>
          <w:numId w:val="15"/>
        </w:numPr>
        <w:contextualSpacing/>
      </w:pPr>
      <w:r w:rsidRPr="00B029CC">
        <w:t>Learning enablers, integral skills are key to challenge learners – allow time for problem solving, creativity and innovation and critical thinking.</w:t>
      </w:r>
    </w:p>
    <w:p w:rsidR="00B029CC" w:rsidRPr="00B029CC" w:rsidRDefault="00B029CC" w:rsidP="00570E5A">
      <w:pPr>
        <w:numPr>
          <w:ilvl w:val="0"/>
          <w:numId w:val="15"/>
        </w:numPr>
        <w:contextualSpacing/>
      </w:pPr>
      <w:r w:rsidRPr="00B029CC">
        <w:t>Ensure extension and challenge tasks are available along with learning mats, writing frames, chunking of tasks and other resources to support and challenge learners.</w:t>
      </w:r>
    </w:p>
    <w:p w:rsidR="00B029CC" w:rsidRPr="00B029CC" w:rsidRDefault="00B029CC" w:rsidP="00B029CC">
      <w:pPr>
        <w:ind w:left="720"/>
        <w:contextualSpacing/>
      </w:pPr>
    </w:p>
    <w:p w:rsidR="00B029CC" w:rsidRPr="00B029CC" w:rsidRDefault="00B029CC" w:rsidP="00B029CC">
      <w:pPr>
        <w:rPr>
          <w:b/>
          <w:color w:val="800000"/>
          <w:sz w:val="24"/>
          <w:szCs w:val="24"/>
        </w:rPr>
      </w:pPr>
      <w:r w:rsidRPr="00B029CC">
        <w:rPr>
          <w:b/>
          <w:color w:val="800000"/>
          <w:sz w:val="24"/>
          <w:szCs w:val="24"/>
        </w:rPr>
        <w:t>QUALITY OF QUESTIONING</w:t>
      </w:r>
    </w:p>
    <w:p w:rsidR="00B029CC" w:rsidRPr="00B029CC" w:rsidRDefault="00B029CC" w:rsidP="00570E5A">
      <w:pPr>
        <w:numPr>
          <w:ilvl w:val="0"/>
          <w:numId w:val="16"/>
        </w:numPr>
        <w:contextualSpacing/>
      </w:pPr>
      <w:r w:rsidRPr="00B029CC">
        <w:t>Questioning is differentiated to check for depth of understanding and progress</w:t>
      </w:r>
    </w:p>
    <w:p w:rsidR="00B029CC" w:rsidRPr="00B029CC" w:rsidRDefault="00B029CC" w:rsidP="00570E5A">
      <w:pPr>
        <w:numPr>
          <w:ilvl w:val="0"/>
          <w:numId w:val="16"/>
        </w:numPr>
        <w:contextualSpacing/>
      </w:pPr>
      <w:r w:rsidRPr="00B029CC">
        <w:t>Questions are used effectively to deepen understanding and allow learners to apply their knowledge</w:t>
      </w:r>
    </w:p>
    <w:p w:rsidR="00B029CC" w:rsidRPr="00B029CC" w:rsidRDefault="00B029CC" w:rsidP="00570E5A">
      <w:pPr>
        <w:numPr>
          <w:ilvl w:val="0"/>
          <w:numId w:val="16"/>
        </w:numPr>
        <w:contextualSpacing/>
      </w:pPr>
      <w:r w:rsidRPr="00B029CC">
        <w:t>Learners have the opportunity to ask and answer questions individually, in pairs and in groups</w:t>
      </w:r>
    </w:p>
    <w:p w:rsidR="00B029CC" w:rsidRPr="00B029CC" w:rsidRDefault="00B029CC" w:rsidP="00B029CC">
      <w:pPr>
        <w:rPr>
          <w:b/>
          <w:color w:val="800000"/>
          <w:sz w:val="24"/>
          <w:szCs w:val="24"/>
        </w:rPr>
      </w:pPr>
      <w:r w:rsidRPr="00B029CC">
        <w:rPr>
          <w:b/>
          <w:color w:val="800000"/>
          <w:sz w:val="24"/>
          <w:szCs w:val="24"/>
        </w:rPr>
        <w:t>DEVELOPMENT OF SKILLS</w:t>
      </w:r>
    </w:p>
    <w:p w:rsidR="00B029CC" w:rsidRPr="00B029CC" w:rsidRDefault="00B029CC" w:rsidP="00570E5A">
      <w:pPr>
        <w:numPr>
          <w:ilvl w:val="0"/>
          <w:numId w:val="17"/>
        </w:numPr>
        <w:contextualSpacing/>
      </w:pPr>
      <w:r w:rsidRPr="00B029CC">
        <w:t>Literacy skills: reading, writing and speaking are fundamental to our lessons planning and should follow with our literacy strategies</w:t>
      </w:r>
    </w:p>
    <w:p w:rsidR="00B029CC" w:rsidRPr="00B029CC" w:rsidRDefault="00B029CC" w:rsidP="00570E5A">
      <w:pPr>
        <w:numPr>
          <w:ilvl w:val="0"/>
          <w:numId w:val="17"/>
        </w:numPr>
        <w:contextualSpacing/>
      </w:pPr>
      <w:r w:rsidRPr="00B029CC">
        <w:t>All opportunities for numeracy skills explored</w:t>
      </w:r>
    </w:p>
    <w:p w:rsidR="00B029CC" w:rsidRPr="00B029CC" w:rsidRDefault="00B029CC" w:rsidP="00570E5A">
      <w:pPr>
        <w:numPr>
          <w:ilvl w:val="0"/>
          <w:numId w:val="17"/>
        </w:numPr>
        <w:contextualSpacing/>
      </w:pPr>
      <w:r w:rsidRPr="00B029CC">
        <w:t>Digital skills are developed, extended and applied to enable learners to contribute positively to the digital world</w:t>
      </w:r>
    </w:p>
    <w:p w:rsidR="00B029CC" w:rsidRPr="00B029CC" w:rsidRDefault="00B029CC" w:rsidP="00B029CC">
      <w:pPr>
        <w:rPr>
          <w:b/>
          <w:color w:val="800000"/>
          <w:sz w:val="24"/>
          <w:szCs w:val="24"/>
        </w:rPr>
      </w:pPr>
      <w:r w:rsidRPr="00B029CC">
        <w:rPr>
          <w:b/>
          <w:color w:val="800000"/>
          <w:sz w:val="24"/>
          <w:szCs w:val="24"/>
        </w:rPr>
        <w:t>MOTIVATING LEARNING ENVIRONMENT</w:t>
      </w:r>
    </w:p>
    <w:p w:rsidR="00B029CC" w:rsidRPr="00B029CC" w:rsidRDefault="00B029CC" w:rsidP="00570E5A">
      <w:pPr>
        <w:numPr>
          <w:ilvl w:val="0"/>
          <w:numId w:val="18"/>
        </w:numPr>
        <w:contextualSpacing/>
      </w:pPr>
      <w:r w:rsidRPr="00B029CC">
        <w:t>Learning environment promotes enquiry and curiosity to encourage independent learning</w:t>
      </w:r>
    </w:p>
    <w:p w:rsidR="00B029CC" w:rsidRPr="00B029CC" w:rsidRDefault="00B029CC" w:rsidP="00570E5A">
      <w:pPr>
        <w:numPr>
          <w:ilvl w:val="0"/>
          <w:numId w:val="18"/>
        </w:numPr>
        <w:contextualSpacing/>
      </w:pPr>
      <w:r w:rsidRPr="00B029CC">
        <w:t>Learners are encouraged to talk, share and learn from others</w:t>
      </w:r>
    </w:p>
    <w:p w:rsidR="001711AD" w:rsidRPr="00496899" w:rsidRDefault="00CA7819" w:rsidP="00063DD5">
      <w:r>
        <w:br w:type="page"/>
      </w:r>
      <w:r w:rsidRPr="00B029CC">
        <w:rPr>
          <w:b/>
          <w:sz w:val="28"/>
          <w:szCs w:val="28"/>
        </w:rPr>
        <w:t xml:space="preserve">Appendix </w:t>
      </w:r>
      <w:r w:rsidR="00496899">
        <w:rPr>
          <w:b/>
          <w:sz w:val="28"/>
          <w:szCs w:val="28"/>
        </w:rPr>
        <w:t>2</w:t>
      </w:r>
      <w:r w:rsidR="003239BA">
        <w:rPr>
          <w:b/>
          <w:sz w:val="28"/>
          <w:szCs w:val="28"/>
        </w:rPr>
        <w:t xml:space="preserve">   </w:t>
      </w:r>
    </w:p>
    <w:p w:rsidR="00CA7819" w:rsidRPr="00CA7819" w:rsidRDefault="00B30F49" w:rsidP="00450279">
      <w:pPr>
        <w:jc w:val="center"/>
      </w:pPr>
      <w:r>
        <w:rPr>
          <w:noProof/>
          <w:lang w:eastAsia="en-GB"/>
        </w:rPr>
        <w:drawing>
          <wp:inline distT="0" distB="0" distL="0" distR="0" wp14:anchorId="740B246F" wp14:editId="44221253">
            <wp:extent cx="5731510" cy="4189095"/>
            <wp:effectExtent l="0" t="0" r="2540" b="1905"/>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8"/>
                    <a:stretch>
                      <a:fillRect/>
                    </a:stretch>
                  </pic:blipFill>
                  <pic:spPr>
                    <a:xfrm>
                      <a:off x="0" y="0"/>
                      <a:ext cx="5731510" cy="4189095"/>
                    </a:xfrm>
                    <a:prstGeom prst="rect">
                      <a:avLst/>
                    </a:prstGeom>
                  </pic:spPr>
                </pic:pic>
              </a:graphicData>
            </a:graphic>
          </wp:inline>
        </w:drawing>
      </w:r>
    </w:p>
    <w:p w:rsidR="00CA7819" w:rsidRPr="00CA7819" w:rsidRDefault="00CA7819" w:rsidP="00CA7819"/>
    <w:p w:rsidR="00CA7819" w:rsidRPr="00CA7819" w:rsidRDefault="00CA7819" w:rsidP="00CA7819"/>
    <w:p w:rsidR="00CA7819" w:rsidRPr="00CA7819" w:rsidRDefault="00CA7819" w:rsidP="00CA7819"/>
    <w:p w:rsidR="00CA7819" w:rsidRPr="00CA7819" w:rsidRDefault="00CA7819" w:rsidP="00CA7819"/>
    <w:p w:rsidR="00CA7819" w:rsidRPr="00CA7819" w:rsidRDefault="00CA7819" w:rsidP="00CA7819"/>
    <w:p w:rsidR="00CA7819" w:rsidRPr="00CA7819" w:rsidRDefault="00CA7819" w:rsidP="00CA7819"/>
    <w:p w:rsidR="00CA7819" w:rsidRPr="00CA7819" w:rsidRDefault="00CA7819" w:rsidP="00CA7819"/>
    <w:p w:rsidR="00863BA0" w:rsidRDefault="00863BA0" w:rsidP="00CA7819">
      <w:pPr>
        <w:rPr>
          <w:b/>
          <w:sz w:val="28"/>
          <w:szCs w:val="28"/>
        </w:rPr>
      </w:pPr>
    </w:p>
    <w:p w:rsidR="00863BA0" w:rsidRDefault="00863BA0" w:rsidP="00CA7819">
      <w:pPr>
        <w:rPr>
          <w:b/>
          <w:sz w:val="28"/>
          <w:szCs w:val="28"/>
        </w:rPr>
      </w:pPr>
    </w:p>
    <w:p w:rsidR="00863BA0" w:rsidRDefault="00863BA0" w:rsidP="00CA7819">
      <w:pPr>
        <w:rPr>
          <w:b/>
          <w:sz w:val="28"/>
          <w:szCs w:val="28"/>
        </w:rPr>
      </w:pPr>
    </w:p>
    <w:p w:rsidR="00863BA0" w:rsidRDefault="00863BA0" w:rsidP="00CA7819">
      <w:pPr>
        <w:rPr>
          <w:b/>
          <w:sz w:val="28"/>
          <w:szCs w:val="28"/>
        </w:rPr>
      </w:pPr>
    </w:p>
    <w:p w:rsidR="00863BA0" w:rsidRDefault="00863BA0" w:rsidP="00CA7819">
      <w:pPr>
        <w:rPr>
          <w:b/>
          <w:sz w:val="28"/>
          <w:szCs w:val="28"/>
        </w:rPr>
      </w:pPr>
    </w:p>
    <w:p w:rsidR="00863BA0" w:rsidRDefault="00863BA0" w:rsidP="00CA7819">
      <w:pPr>
        <w:rPr>
          <w:b/>
          <w:sz w:val="28"/>
          <w:szCs w:val="28"/>
        </w:rPr>
      </w:pPr>
    </w:p>
    <w:p w:rsidR="00CA7819" w:rsidRPr="006C53B1" w:rsidRDefault="00DF147A" w:rsidP="00CA7819">
      <w:pPr>
        <w:rPr>
          <w:b/>
          <w:sz w:val="28"/>
          <w:szCs w:val="28"/>
        </w:rPr>
      </w:pPr>
      <w:r w:rsidRPr="006C53B1">
        <w:rPr>
          <w:b/>
          <w:sz w:val="28"/>
          <w:szCs w:val="28"/>
        </w:rPr>
        <w:t>Appendix 3</w:t>
      </w:r>
      <w:r w:rsidR="003239BA">
        <w:rPr>
          <w:b/>
          <w:sz w:val="28"/>
          <w:szCs w:val="28"/>
        </w:rPr>
        <w:t xml:space="preserve"> – 3 p model and SER FORMAT</w:t>
      </w:r>
    </w:p>
    <w:p w:rsidR="00DF147A" w:rsidRPr="00DF147A" w:rsidRDefault="00863BA0" w:rsidP="00DF147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701212</wp:posOffset>
                </wp:positionH>
                <wp:positionV relativeFrom="paragraph">
                  <wp:posOffset>4835</wp:posOffset>
                </wp:positionV>
                <wp:extent cx="3859553" cy="2288805"/>
                <wp:effectExtent l="0" t="0" r="26670" b="16510"/>
                <wp:wrapNone/>
                <wp:docPr id="7" name="Text Box 7"/>
                <wp:cNvGraphicFramePr/>
                <a:graphic xmlns:a="http://schemas.openxmlformats.org/drawingml/2006/main">
                  <a:graphicData uri="http://schemas.microsoft.com/office/word/2010/wordprocessingShape">
                    <wps:wsp>
                      <wps:cNvSpPr txBox="1"/>
                      <wps:spPr>
                        <a:xfrm>
                          <a:off x="0" y="0"/>
                          <a:ext cx="3859553" cy="2288805"/>
                        </a:xfrm>
                        <a:prstGeom prst="rect">
                          <a:avLst/>
                        </a:prstGeom>
                        <a:solidFill>
                          <a:schemeClr val="lt1"/>
                        </a:solidFill>
                        <a:ln w="6350">
                          <a:solidFill>
                            <a:prstClr val="black"/>
                          </a:solidFill>
                        </a:ln>
                      </wps:spPr>
                      <wps:txbx>
                        <w:txbxContent>
                          <w:p w:rsidR="00B97815" w:rsidRDefault="00B97815">
                            <w:r>
                              <w:object w:dxaOrig="9574"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2.8pt;height:201.6pt">
                                  <v:imagedata r:id="rId9" o:title=""/>
                                </v:shape>
                                <o:OLEObject Type="Embed" ProgID="PowerPoint.Slide.12" ShapeID="_x0000_i1027" DrawAspect="Content" ObjectID="_1781090971" r:id="rId1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5.2pt;margin-top:.4pt;width:303.9pt;height:18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" fillcolor="white [3201]" strokeweight=".5pt">
                <v:textbox>
                  <w:txbxContent>
                    <w:p w:rsidR="00B97815" w:rsidRDefault="00B97815">
                      <w:r>
                        <w:object w:dxaOrig="9574" w:dyaOrig="5390">
                          <v:shape id="_x0000_i1027" type="#_x0000_t75" style="width:352.8pt;height:201.6pt">
                            <v:imagedata r:id="rId9" o:title=""/>
                          </v:shape>
                          <o:OLEObject Type="Embed" ProgID="PowerPoint.Slide.12" ShapeID="_x0000_i1027" DrawAspect="Content" ObjectID="_1781090971" r:id="rId11"/>
                        </w:object>
                      </w:r>
                    </w:p>
                  </w:txbxContent>
                </v:textbox>
              </v:shape>
            </w:pict>
          </mc:Fallback>
        </mc:AlternateContent>
      </w:r>
    </w:p>
    <w:p w:rsidR="00DF147A" w:rsidRPr="00CA7819" w:rsidRDefault="00DF147A" w:rsidP="00CA7819"/>
    <w:p w:rsidR="001711AD" w:rsidRDefault="001711AD" w:rsidP="00063DD5"/>
    <w:p w:rsidR="001711AD" w:rsidRDefault="001711AD" w:rsidP="00063DD5"/>
    <w:p w:rsidR="001711AD" w:rsidRDefault="001711AD" w:rsidP="00063DD5"/>
    <w:p w:rsidR="001711AD" w:rsidRDefault="001711AD" w:rsidP="00063DD5"/>
    <w:p w:rsidR="001711AD" w:rsidRDefault="001711AD" w:rsidP="00063DD5"/>
    <w:p w:rsidR="001711AD" w:rsidRDefault="001711AD" w:rsidP="00063DD5"/>
    <w:p w:rsidR="00863BA0" w:rsidRDefault="00863BA0" w:rsidP="00063DD5"/>
    <w:p w:rsidR="001711AD" w:rsidRDefault="001711AD" w:rsidP="00063DD5"/>
    <w:p w:rsidR="00863BA0" w:rsidRDefault="00863BA0" w:rsidP="00063DD5">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510201</wp:posOffset>
                </wp:positionH>
                <wp:positionV relativeFrom="paragraph">
                  <wp:posOffset>3705</wp:posOffset>
                </wp:positionV>
                <wp:extent cx="4454194" cy="2703932"/>
                <wp:effectExtent l="0" t="0" r="22860" b="20320"/>
                <wp:wrapNone/>
                <wp:docPr id="8" name="Text Box 8"/>
                <wp:cNvGraphicFramePr/>
                <a:graphic xmlns:a="http://schemas.openxmlformats.org/drawingml/2006/main">
                  <a:graphicData uri="http://schemas.microsoft.com/office/word/2010/wordprocessingShape">
                    <wps:wsp>
                      <wps:cNvSpPr txBox="1"/>
                      <wps:spPr>
                        <a:xfrm>
                          <a:off x="0" y="0"/>
                          <a:ext cx="4454194" cy="2703932"/>
                        </a:xfrm>
                        <a:prstGeom prst="rect">
                          <a:avLst/>
                        </a:prstGeom>
                        <a:solidFill>
                          <a:schemeClr val="lt1"/>
                        </a:solidFill>
                        <a:ln w="6350">
                          <a:solidFill>
                            <a:prstClr val="black"/>
                          </a:solidFill>
                        </a:ln>
                      </wps:spPr>
                      <wps:txbx>
                        <w:txbxContent>
                          <w:p w:rsidR="00B97815" w:rsidRDefault="00B97815">
                            <w:r>
                              <w:object w:dxaOrig="9574" w:dyaOrig="5390">
                                <v:shape id="_x0000_i1036" type="#_x0000_t75" style="width:403.2pt;height:230.4pt">
                                  <v:imagedata r:id="rId12" o:title=""/>
                                </v:shape>
                                <o:OLEObject Type="Embed" ProgID="PowerPoint.Slide.12" ShapeID="_x0000_i1036" DrawAspect="Content" ObjectID="_1781090972" r:id="rId1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0.15pt;margin-top:.3pt;width:350.7pt;height:2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" fillcolor="white [3201]" strokeweight=".5pt">
                <v:textbox>
                  <w:txbxContent>
                    <w:p w:rsidR="00B97815" w:rsidRDefault="00B97815">
                      <w:r>
                        <w:object w:dxaOrig="9574" w:dyaOrig="5390">
                          <v:shape id="_x0000_i1036" type="#_x0000_t75" style="width:403.2pt;height:230.4pt">
                            <v:imagedata r:id="rId12" o:title=""/>
                          </v:shape>
                          <o:OLEObject Type="Embed" ProgID="PowerPoint.Slide.12" ShapeID="_x0000_i1036" DrawAspect="Content" ObjectID="_1781090972" r:id="rId14"/>
                        </w:object>
                      </w:r>
                    </w:p>
                  </w:txbxContent>
                </v:textbox>
              </v:shape>
            </w:pict>
          </mc:Fallback>
        </mc:AlternateContent>
      </w:r>
    </w:p>
    <w:p w:rsidR="001711AD" w:rsidRDefault="001711AD" w:rsidP="00063DD5"/>
    <w:p w:rsidR="00863BA0" w:rsidRDefault="00863BA0" w:rsidP="00063DD5"/>
    <w:p w:rsidR="00863BA0" w:rsidRDefault="00863BA0" w:rsidP="00063DD5"/>
    <w:p w:rsidR="00863BA0" w:rsidRDefault="00863BA0" w:rsidP="00063DD5"/>
    <w:p w:rsidR="00863BA0" w:rsidRDefault="00863BA0" w:rsidP="00063DD5"/>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863BA0" w:rsidRDefault="00863BA0" w:rsidP="003239BA">
      <w:pPr>
        <w:spacing w:after="0" w:line="240" w:lineRule="auto"/>
        <w:rPr>
          <w:b/>
          <w:sz w:val="28"/>
          <w:szCs w:val="28"/>
        </w:rPr>
      </w:pPr>
    </w:p>
    <w:p w:rsidR="00665960" w:rsidRDefault="00665960" w:rsidP="003239BA">
      <w:pPr>
        <w:spacing w:after="0" w:line="240" w:lineRule="auto"/>
        <w:rPr>
          <w:b/>
          <w:sz w:val="28"/>
          <w:szCs w:val="28"/>
        </w:rPr>
      </w:pPr>
    </w:p>
    <w:p w:rsidR="003239BA" w:rsidRPr="0064267D" w:rsidRDefault="00BF4987" w:rsidP="003239BA">
      <w:pPr>
        <w:spacing w:after="0" w:line="240" w:lineRule="auto"/>
        <w:rPr>
          <w:rFonts w:ascii="Calibri" w:eastAsia="Calibri" w:hAnsi="Calibri" w:cs="Calibri"/>
        </w:rPr>
      </w:pPr>
      <w:r w:rsidRPr="006C53B1">
        <w:rPr>
          <w:b/>
          <w:sz w:val="28"/>
          <w:szCs w:val="28"/>
        </w:rPr>
        <w:t>Appendix 4</w:t>
      </w:r>
      <w:r w:rsidR="003239BA" w:rsidRPr="003239BA">
        <w:rPr>
          <w:rFonts w:eastAsia="Times New Roman" w:cstheme="minorHAnsi"/>
          <w:lang w:eastAsia="en-GB"/>
        </w:rPr>
        <w:t xml:space="preserve"> </w:t>
      </w:r>
    </w:p>
    <w:p w:rsidR="00BF4987" w:rsidRDefault="0024356E" w:rsidP="00C22CC9">
      <w:r>
        <w:rPr>
          <w:rFonts w:ascii="Times New Roman" w:hAnsi="Times New Roman" w:cs="Times New Roman"/>
          <w:noProof/>
          <w:sz w:val="24"/>
          <w:szCs w:val="24"/>
          <w:lang w:eastAsia="en-GB"/>
        </w:rPr>
        <w:drawing>
          <wp:anchor distT="36576" distB="36576" distL="36576" distR="36576" simplePos="0" relativeHeight="251679744" behindDoc="0" locked="0" layoutInCell="1" allowOverlap="1" wp14:anchorId="0384A3AB" wp14:editId="3EE4F4F5">
            <wp:simplePos x="0" y="0"/>
            <wp:positionH relativeFrom="column">
              <wp:posOffset>5149812</wp:posOffset>
            </wp:positionH>
            <wp:positionV relativeFrom="paragraph">
              <wp:posOffset>8430</wp:posOffset>
            </wp:positionV>
            <wp:extent cx="1072515" cy="607060"/>
            <wp:effectExtent l="0" t="0" r="0" b="254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2515" cy="607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77696" behindDoc="0" locked="0" layoutInCell="1" allowOverlap="1" wp14:anchorId="340EA4FE" wp14:editId="6AC60294">
            <wp:simplePos x="0" y="0"/>
            <wp:positionH relativeFrom="column">
              <wp:posOffset>0</wp:posOffset>
            </wp:positionH>
            <wp:positionV relativeFrom="paragraph">
              <wp:posOffset>36830</wp:posOffset>
            </wp:positionV>
            <wp:extent cx="1072515" cy="60706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2515" cy="607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4356E">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5648" behindDoc="0" locked="0" layoutInCell="1" allowOverlap="1" wp14:anchorId="11BDB72C" wp14:editId="63CAEC4C">
                <wp:simplePos x="0" y="0"/>
                <wp:positionH relativeFrom="margin">
                  <wp:posOffset>1104970</wp:posOffset>
                </wp:positionH>
                <wp:positionV relativeFrom="paragraph">
                  <wp:posOffset>179709</wp:posOffset>
                </wp:positionV>
                <wp:extent cx="4224191" cy="420737"/>
                <wp:effectExtent l="0" t="0" r="5080" b="0"/>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191" cy="4207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97815" w:rsidRDefault="00B97815" w:rsidP="0024356E">
                            <w:pPr>
                              <w:widowControl w:val="0"/>
                              <w:rPr>
                                <w:b/>
                                <w:bCs/>
                                <w:color w:val="800000"/>
                                <w:sz w:val="44"/>
                                <w:szCs w:val="44"/>
                              </w:rPr>
                            </w:pPr>
                            <w:r>
                              <w:rPr>
                                <w:b/>
                                <w:bCs/>
                                <w:color w:val="800000"/>
                                <w:sz w:val="44"/>
                                <w:szCs w:val="44"/>
                              </w:rPr>
                              <w:t>Planning for Progress Lesson Plan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DB72C" id="Text Box 65" o:spid="_x0000_s1028" type="#_x0000_t202" style="position:absolute;margin-left:87pt;margin-top:14.15pt;width:332.6pt;height:33.1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" filled="f" fillcolor="#5b9bd5" stroked="f" strokecolor="black [0]" strokeweight="2pt">
                <v:textbox inset="2.88pt,2.88pt,2.88pt,2.88pt">
                  <w:txbxContent>
                    <w:p w:rsidR="00B97815" w:rsidRDefault="00B97815" w:rsidP="0024356E">
                      <w:pPr>
                        <w:widowControl w:val="0"/>
                        <w:rPr>
                          <w:b/>
                          <w:bCs/>
                          <w:color w:val="800000"/>
                          <w:sz w:val="44"/>
                          <w:szCs w:val="44"/>
                        </w:rPr>
                      </w:pPr>
                      <w:r>
                        <w:rPr>
                          <w:b/>
                          <w:bCs/>
                          <w:color w:val="800000"/>
                          <w:sz w:val="44"/>
                          <w:szCs w:val="44"/>
                        </w:rPr>
                        <w:t>Planning for Progress Lesson Plan</w:t>
                      </w:r>
                    </w:p>
                  </w:txbxContent>
                </v:textbox>
                <w10:wrap anchorx="margin"/>
              </v:shape>
            </w:pict>
          </mc:Fallback>
        </mc:AlternateContent>
      </w:r>
    </w:p>
    <w:p w:rsidR="0024356E" w:rsidRDefault="0024356E">
      <w:pPr>
        <w:rPr>
          <w:b/>
          <w:sz w:val="28"/>
          <w:szCs w:val="28"/>
        </w:rPr>
      </w:pPr>
    </w:p>
    <w:p w:rsidR="0024356E" w:rsidRDefault="0024356E">
      <w:pPr>
        <w:rPr>
          <w:b/>
          <w:sz w:val="28"/>
          <w:szCs w:val="28"/>
        </w:rPr>
      </w:pPr>
      <w:r w:rsidRPr="0024356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205DCB2D" wp14:editId="0BE9C8FD">
                <wp:simplePos x="0" y="0"/>
                <wp:positionH relativeFrom="column">
                  <wp:posOffset>-151465</wp:posOffset>
                </wp:positionH>
                <wp:positionV relativeFrom="paragraph">
                  <wp:posOffset>136229</wp:posOffset>
                </wp:positionV>
                <wp:extent cx="6440069" cy="897570"/>
                <wp:effectExtent l="0" t="0" r="18415" b="1714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069" cy="897570"/>
                        </a:xfrm>
                        <a:prstGeom prst="rect">
                          <a:avLst/>
                        </a:prstGeom>
                        <a:solidFill>
                          <a:srgbClr val="FFFFFF"/>
                        </a:solidFill>
                        <a:ln w="6350">
                          <a:solidFill>
                            <a:srgbClr val="000000"/>
                          </a:solidFill>
                          <a:miter lim="800000"/>
                          <a:headEnd/>
                          <a:tailEnd/>
                        </a:ln>
                      </wps:spPr>
                      <wps:txbx>
                        <w:txbxContent>
                          <w:p w:rsidR="00B97815" w:rsidRDefault="00B97815" w:rsidP="0024356E">
                            <w:pPr>
                              <w:widowControl w:val="0"/>
                            </w:pPr>
                            <w:r>
                              <w:rPr>
                                <w:b/>
                                <w:bCs/>
                              </w:rPr>
                              <w:t xml:space="preserve">Teacher:                                                Date:                                                                           Lesson:                Class: </w:t>
                            </w:r>
                          </w:p>
                          <w:p w:rsidR="00B97815" w:rsidRDefault="00B97815" w:rsidP="0024356E">
                            <w:pPr>
                              <w:widowControl w:val="0"/>
                              <w:spacing w:line="256" w:lineRule="auto"/>
                            </w:pPr>
                            <w:r>
                              <w:rPr>
                                <w:b/>
                                <w:bCs/>
                              </w:rPr>
                              <w:t>Pupil considerations: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DCB2D" id="Text Box 12" o:spid="_x0000_s1029" type="#_x0000_t202" style="position:absolute;margin-left:-11.95pt;margin-top:10.75pt;width:507.1pt;height:7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RkLQIAAFk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" strokeweight=".5pt">
                <v:textbox>
                  <w:txbxContent>
                    <w:p w:rsidR="00B97815" w:rsidRDefault="00B97815" w:rsidP="0024356E">
                      <w:pPr>
                        <w:widowControl w:val="0"/>
                      </w:pPr>
                      <w:r>
                        <w:rPr>
                          <w:b/>
                          <w:bCs/>
                        </w:rPr>
                        <w:t xml:space="preserve">Teacher:                                                Date:                                                                           Lesson:                Class: </w:t>
                      </w:r>
                    </w:p>
                    <w:p w:rsidR="00B97815" w:rsidRDefault="00B97815" w:rsidP="0024356E">
                      <w:pPr>
                        <w:widowControl w:val="0"/>
                        <w:spacing w:line="256" w:lineRule="auto"/>
                      </w:pPr>
                      <w:r>
                        <w:rPr>
                          <w:b/>
                          <w:bCs/>
                        </w:rPr>
                        <w:t>Pupil considerations:</w:t>
                      </w:r>
                    </w:p>
                  </w:txbxContent>
                </v:textbox>
              </v:shape>
            </w:pict>
          </mc:Fallback>
        </mc:AlternateContent>
      </w:r>
    </w:p>
    <w:p w:rsidR="0024356E" w:rsidRDefault="0024356E">
      <w:pPr>
        <w:rPr>
          <w:b/>
          <w:sz w:val="28"/>
          <w:szCs w:val="28"/>
        </w:rPr>
      </w:pPr>
    </w:p>
    <w:p w:rsidR="0024356E" w:rsidRDefault="0024356E">
      <w:pPr>
        <w:rPr>
          <w:b/>
          <w:sz w:val="28"/>
          <w:szCs w:val="28"/>
        </w:rPr>
      </w:pPr>
    </w:p>
    <w:p w:rsidR="0024356E" w:rsidRDefault="0024356E">
      <w:pPr>
        <w:rPr>
          <w:b/>
          <w:sz w:val="28"/>
          <w:szCs w:val="28"/>
        </w:rPr>
      </w:pPr>
      <w:r w:rsidRPr="0024356E">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81792" behindDoc="0" locked="0" layoutInCell="1" allowOverlap="1" wp14:anchorId="16A668ED" wp14:editId="09BD0088">
                <wp:simplePos x="0" y="0"/>
                <wp:positionH relativeFrom="column">
                  <wp:posOffset>-151465</wp:posOffset>
                </wp:positionH>
                <wp:positionV relativeFrom="paragraph">
                  <wp:posOffset>104592</wp:posOffset>
                </wp:positionV>
                <wp:extent cx="6468118" cy="1722213"/>
                <wp:effectExtent l="0" t="0" r="27940"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8" cy="1722213"/>
                        </a:xfrm>
                        <a:prstGeom prst="rect">
                          <a:avLst/>
                        </a:prstGeom>
                        <a:solidFill>
                          <a:srgbClr val="FFFFFF"/>
                        </a:solidFill>
                        <a:ln w="9525">
                          <a:solidFill>
                            <a:srgbClr val="000000"/>
                          </a:solidFill>
                          <a:miter lim="800000"/>
                          <a:headEnd/>
                          <a:tailEnd/>
                        </a:ln>
                      </wps:spPr>
                      <wps:txbx>
                        <w:txbxContent>
                          <w:p w:rsidR="00B97815" w:rsidRDefault="00B97815" w:rsidP="0024356E">
                            <w:pPr>
                              <w:widowControl w:val="0"/>
                              <w:spacing w:after="0"/>
                              <w:jc w:val="center"/>
                              <w:rPr>
                                <w:b/>
                                <w:bCs/>
                                <w:sz w:val="32"/>
                                <w:szCs w:val="32"/>
                              </w:rPr>
                            </w:pPr>
                            <w:r>
                              <w:rPr>
                                <w:b/>
                                <w:bCs/>
                                <w:sz w:val="32"/>
                                <w:szCs w:val="32"/>
                              </w:rPr>
                              <w:t>Learning Intention</w:t>
                            </w:r>
                          </w:p>
                          <w:p w:rsidR="00B97815" w:rsidRDefault="00B97815" w:rsidP="0024356E">
                            <w:pPr>
                              <w:widowControl w:val="0"/>
                              <w:spacing w:after="0"/>
                              <w:rPr>
                                <w:b/>
                                <w:bCs/>
                                <w:sz w:val="32"/>
                                <w:szCs w:val="32"/>
                              </w:rPr>
                            </w:pPr>
                            <w:r>
                              <w:rPr>
                                <w:b/>
                                <w:bCs/>
                              </w:rPr>
                              <w:t>Today, the aim of the lesson is:</w:t>
                            </w:r>
                          </w:p>
                          <w:p w:rsidR="00B97815" w:rsidRDefault="00B97815" w:rsidP="0024356E">
                            <w:pPr>
                              <w:widowControl w:val="0"/>
                              <w:spacing w:line="256" w:lineRule="auto"/>
                              <w:rPr>
                                <w:b/>
                                <w:bCs/>
                                <w:sz w:val="20"/>
                                <w:szCs w:val="20"/>
                              </w:rPr>
                            </w:pPr>
                            <w:r>
                              <w:rPr>
                                <w:b/>
                                <w:bCs/>
                              </w:rPr>
                              <w:t> </w:t>
                            </w:r>
                          </w:p>
                          <w:p w:rsidR="00B97815" w:rsidRDefault="00B97815" w:rsidP="0024356E">
                            <w:pPr>
                              <w:widowControl w:val="0"/>
                              <w:spacing w:line="256" w:lineRule="auto"/>
                              <w:rPr>
                                <w:b/>
                                <w:bCs/>
                              </w:rPr>
                            </w:pPr>
                            <w:r>
                              <w:rPr>
                                <w:b/>
                                <w:bCs/>
                              </w:rPr>
                              <w:t> </w:t>
                            </w:r>
                          </w:p>
                          <w:p w:rsidR="00B97815" w:rsidRDefault="00B97815" w:rsidP="0024356E">
                            <w:pPr>
                              <w:widowControl w:val="0"/>
                            </w:pPr>
                            <w:r>
                              <w:rPr>
                                <w:b/>
                                <w:bCs/>
                              </w:rPr>
                              <w:t>We are doing this because (why/purpose):</w:t>
                            </w:r>
                          </w:p>
                          <w:p w:rsidR="00B97815" w:rsidRDefault="00B97815" w:rsidP="0024356E">
                            <w:pPr>
                              <w:widowControl w:val="0"/>
                              <w:spacing w:line="256" w:lineRule="auto"/>
                              <w:rPr>
                                <w:b/>
                                <w:bCs/>
                                <w:sz w:val="32"/>
                                <w:szCs w:val="32"/>
                              </w:rPr>
                            </w:pPr>
                            <w:r>
                              <w:rPr>
                                <w:b/>
                                <w:bCs/>
                                <w:sz w:val="32"/>
                                <w:szCs w:val="32"/>
                              </w:rPr>
                              <w:t> </w:t>
                            </w:r>
                          </w:p>
                          <w:p w:rsidR="00B97815" w:rsidRDefault="00B97815" w:rsidP="0024356E">
                            <w:pPr>
                              <w:widowControl w:val="0"/>
                              <w:spacing w:line="256" w:lineRule="auto"/>
                              <w:rPr>
                                <w:b/>
                                <w:bCs/>
                                <w:sz w:val="32"/>
                                <w:szCs w:val="32"/>
                              </w:rPr>
                            </w:pPr>
                            <w:r>
                              <w:rPr>
                                <w:b/>
                                <w:bCs/>
                                <w:sz w:val="32"/>
                                <w:szCs w:val="32"/>
                              </w:rPr>
                              <w:t> </w:t>
                            </w:r>
                          </w:p>
                          <w:p w:rsidR="00B97815" w:rsidRDefault="00B97815" w:rsidP="0024356E">
                            <w:pPr>
                              <w:widowControl w:val="0"/>
                              <w:spacing w:line="256" w:lineRule="auto"/>
                              <w:rPr>
                                <w:b/>
                                <w:bCs/>
                                <w:sz w:val="32"/>
                                <w:szCs w:val="32"/>
                              </w:rPr>
                            </w:pPr>
                            <w:r>
                              <w:rPr>
                                <w:b/>
                                <w:bCs/>
                                <w:sz w:val="32"/>
                                <w:szCs w:val="32"/>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668ED" id="Text Box 2" o:spid="_x0000_s1030" type="#_x0000_t202" style="position:absolute;margin-left:-11.95pt;margin-top:8.25pt;width:509.3pt;height:135.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MsLQIAAFk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">
                <v:textbox>
                  <w:txbxContent>
                    <w:p w:rsidR="00B97815" w:rsidRDefault="00B97815" w:rsidP="0024356E">
                      <w:pPr>
                        <w:widowControl w:val="0"/>
                        <w:spacing w:after="0"/>
                        <w:jc w:val="center"/>
                        <w:rPr>
                          <w:b/>
                          <w:bCs/>
                          <w:sz w:val="32"/>
                          <w:szCs w:val="32"/>
                        </w:rPr>
                      </w:pPr>
                      <w:r>
                        <w:rPr>
                          <w:b/>
                          <w:bCs/>
                          <w:sz w:val="32"/>
                          <w:szCs w:val="32"/>
                        </w:rPr>
                        <w:t>Learning Intention</w:t>
                      </w:r>
                    </w:p>
                    <w:p w:rsidR="00B97815" w:rsidRDefault="00B97815" w:rsidP="0024356E">
                      <w:pPr>
                        <w:widowControl w:val="0"/>
                        <w:spacing w:after="0"/>
                        <w:rPr>
                          <w:b/>
                          <w:bCs/>
                          <w:sz w:val="32"/>
                          <w:szCs w:val="32"/>
                        </w:rPr>
                      </w:pPr>
                      <w:r>
                        <w:rPr>
                          <w:b/>
                          <w:bCs/>
                        </w:rPr>
                        <w:t>Today, the aim of the lesson is:</w:t>
                      </w:r>
                    </w:p>
                    <w:p w:rsidR="00B97815" w:rsidRDefault="00B97815" w:rsidP="0024356E">
                      <w:pPr>
                        <w:widowControl w:val="0"/>
                        <w:spacing w:line="256" w:lineRule="auto"/>
                        <w:rPr>
                          <w:b/>
                          <w:bCs/>
                          <w:sz w:val="20"/>
                          <w:szCs w:val="20"/>
                        </w:rPr>
                      </w:pPr>
                      <w:r>
                        <w:rPr>
                          <w:b/>
                          <w:bCs/>
                        </w:rPr>
                        <w:t> </w:t>
                      </w:r>
                    </w:p>
                    <w:p w:rsidR="00B97815" w:rsidRDefault="00B97815" w:rsidP="0024356E">
                      <w:pPr>
                        <w:widowControl w:val="0"/>
                        <w:spacing w:line="256" w:lineRule="auto"/>
                        <w:rPr>
                          <w:b/>
                          <w:bCs/>
                        </w:rPr>
                      </w:pPr>
                      <w:r>
                        <w:rPr>
                          <w:b/>
                          <w:bCs/>
                        </w:rPr>
                        <w:t> </w:t>
                      </w:r>
                    </w:p>
                    <w:p w:rsidR="00B97815" w:rsidRDefault="00B97815" w:rsidP="0024356E">
                      <w:pPr>
                        <w:widowControl w:val="0"/>
                      </w:pPr>
                      <w:r>
                        <w:rPr>
                          <w:b/>
                          <w:bCs/>
                        </w:rPr>
                        <w:t>We are doing this because (why/purpose):</w:t>
                      </w:r>
                    </w:p>
                    <w:p w:rsidR="00B97815" w:rsidRDefault="00B97815" w:rsidP="0024356E">
                      <w:pPr>
                        <w:widowControl w:val="0"/>
                        <w:spacing w:line="256" w:lineRule="auto"/>
                        <w:rPr>
                          <w:b/>
                          <w:bCs/>
                          <w:sz w:val="32"/>
                          <w:szCs w:val="32"/>
                        </w:rPr>
                      </w:pPr>
                      <w:r>
                        <w:rPr>
                          <w:b/>
                          <w:bCs/>
                          <w:sz w:val="32"/>
                          <w:szCs w:val="32"/>
                        </w:rPr>
                        <w:t> </w:t>
                      </w:r>
                    </w:p>
                    <w:p w:rsidR="00B97815" w:rsidRDefault="00B97815" w:rsidP="0024356E">
                      <w:pPr>
                        <w:widowControl w:val="0"/>
                        <w:spacing w:line="256" w:lineRule="auto"/>
                        <w:rPr>
                          <w:b/>
                          <w:bCs/>
                          <w:sz w:val="32"/>
                          <w:szCs w:val="32"/>
                        </w:rPr>
                      </w:pPr>
                      <w:r>
                        <w:rPr>
                          <w:b/>
                          <w:bCs/>
                          <w:sz w:val="32"/>
                          <w:szCs w:val="32"/>
                        </w:rPr>
                        <w:t> </w:t>
                      </w:r>
                    </w:p>
                    <w:p w:rsidR="00B97815" w:rsidRDefault="00B97815" w:rsidP="0024356E">
                      <w:pPr>
                        <w:widowControl w:val="0"/>
                        <w:spacing w:line="256" w:lineRule="auto"/>
                        <w:rPr>
                          <w:b/>
                          <w:bCs/>
                          <w:sz w:val="32"/>
                          <w:szCs w:val="32"/>
                        </w:rPr>
                      </w:pPr>
                      <w:r>
                        <w:rPr>
                          <w:b/>
                          <w:bCs/>
                          <w:sz w:val="32"/>
                          <w:szCs w:val="32"/>
                        </w:rPr>
                        <w:t> </w:t>
                      </w:r>
                    </w:p>
                  </w:txbxContent>
                </v:textbox>
              </v:shape>
            </w:pict>
          </mc:Fallback>
        </mc:AlternateContent>
      </w:r>
    </w:p>
    <w:p w:rsidR="0024356E" w:rsidRDefault="0024356E">
      <w:pPr>
        <w:rPr>
          <w:b/>
          <w:sz w:val="28"/>
          <w:szCs w:val="28"/>
        </w:rPr>
      </w:pPr>
    </w:p>
    <w:p w:rsidR="0024356E" w:rsidRDefault="0024356E">
      <w:pPr>
        <w:rPr>
          <w:b/>
          <w:sz w:val="28"/>
          <w:szCs w:val="28"/>
        </w:rPr>
      </w:pPr>
    </w:p>
    <w:p w:rsidR="0024356E" w:rsidRDefault="0024356E">
      <w:pPr>
        <w:rPr>
          <w:b/>
          <w:sz w:val="28"/>
          <w:szCs w:val="28"/>
        </w:rPr>
      </w:pPr>
    </w:p>
    <w:p w:rsidR="0024356E" w:rsidRDefault="0024356E">
      <w:pPr>
        <w:rPr>
          <w:b/>
          <w:sz w:val="28"/>
          <w:szCs w:val="28"/>
        </w:rPr>
      </w:pPr>
    </w:p>
    <w:p w:rsidR="0024356E" w:rsidRDefault="00665960">
      <w:pPr>
        <w:rPr>
          <w:b/>
          <w:sz w:val="28"/>
          <w:szCs w:val="28"/>
        </w:rPr>
      </w:pPr>
      <w:r w:rsidRPr="00665960">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83840" behindDoc="0" locked="0" layoutInCell="1" allowOverlap="1" wp14:anchorId="0D2D942A" wp14:editId="18D9FB02">
                <wp:simplePos x="0" y="0"/>
                <wp:positionH relativeFrom="margin">
                  <wp:posOffset>-123416</wp:posOffset>
                </wp:positionH>
                <wp:positionV relativeFrom="paragraph">
                  <wp:posOffset>237622</wp:posOffset>
                </wp:positionV>
                <wp:extent cx="2776859" cy="1266190"/>
                <wp:effectExtent l="0" t="0" r="23495" b="101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9" cy="1266190"/>
                        </a:xfrm>
                        <a:prstGeom prst="rect">
                          <a:avLst/>
                        </a:prstGeom>
                        <a:solidFill>
                          <a:srgbClr val="FFFFFF"/>
                        </a:solidFill>
                        <a:ln w="9525">
                          <a:solidFill>
                            <a:srgbClr val="000000"/>
                          </a:solidFill>
                          <a:miter lim="800000"/>
                          <a:headEnd/>
                          <a:tailEnd/>
                        </a:ln>
                      </wps:spPr>
                      <wps:txbx>
                        <w:txbxContent>
                          <w:p w:rsidR="00B97815" w:rsidRDefault="00B97815" w:rsidP="00665960">
                            <w:pPr>
                              <w:widowControl w:val="0"/>
                              <w:spacing w:line="256" w:lineRule="auto"/>
                            </w:pPr>
                            <w:r>
                              <w:rPr>
                                <w:b/>
                                <w:bCs/>
                              </w:rPr>
                              <w:t>Pupils are successful if they: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2D942A" id="_x0000_s1031" type="#_x0000_t202" style="position:absolute;margin-left:-9.7pt;margin-top:18.7pt;width:218.65pt;height:99.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">
                <v:textbox>
                  <w:txbxContent>
                    <w:p w:rsidR="00B97815" w:rsidRDefault="00B97815" w:rsidP="00665960">
                      <w:pPr>
                        <w:widowControl w:val="0"/>
                        <w:spacing w:line="256" w:lineRule="auto"/>
                      </w:pPr>
                      <w:r>
                        <w:rPr>
                          <w:b/>
                          <w:bCs/>
                        </w:rPr>
                        <w:t>Pupils are successful if they:</w:t>
                      </w:r>
                    </w:p>
                  </w:txbxContent>
                </v:textbox>
                <w10:wrap anchorx="margin"/>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6912" behindDoc="0" locked="0" layoutInCell="1" allowOverlap="1">
                <wp:simplePos x="0" y="0"/>
                <wp:positionH relativeFrom="column">
                  <wp:posOffset>2720760</wp:posOffset>
                </wp:positionH>
                <wp:positionV relativeFrom="paragraph">
                  <wp:posOffset>288111</wp:posOffset>
                </wp:positionV>
                <wp:extent cx="628299" cy="1110743"/>
                <wp:effectExtent l="0" t="0" r="635" b="0"/>
                <wp:wrapNone/>
                <wp:docPr id="29" name="Text Box 29"/>
                <wp:cNvGraphicFramePr/>
                <a:graphic xmlns:a="http://schemas.openxmlformats.org/drawingml/2006/main">
                  <a:graphicData uri="http://schemas.microsoft.com/office/word/2010/wordprocessingShape">
                    <wps:wsp>
                      <wps:cNvSpPr txBox="1"/>
                      <wps:spPr>
                        <a:xfrm>
                          <a:off x="0" y="0"/>
                          <a:ext cx="628299" cy="1110743"/>
                        </a:xfrm>
                        <a:prstGeom prst="rect">
                          <a:avLst/>
                        </a:prstGeom>
                        <a:solidFill>
                          <a:schemeClr val="lt1"/>
                        </a:solidFill>
                        <a:ln w="6350">
                          <a:noFill/>
                        </a:ln>
                      </wps:spPr>
                      <wps:txbx>
                        <w:txbxContent>
                          <w:p w:rsidR="00B97815" w:rsidRDefault="00B97815">
                            <w:r w:rsidRPr="00665960">
                              <w:rPr>
                                <w:noProof/>
                                <w:lang w:eastAsia="en-GB"/>
                              </w:rPr>
                              <w:drawing>
                                <wp:inline distT="0" distB="0" distL="0" distR="0">
                                  <wp:extent cx="399993" cy="991077"/>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662" cy="10472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margin-left:214.25pt;margin-top:22.7pt;width:49.45pt;height:8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" fillcolor="white [3201]" stroked="f" strokeweight=".5pt">
                <v:textbox>
                  <w:txbxContent>
                    <w:p w:rsidR="00B97815" w:rsidRDefault="00B97815">
                      <w:r w:rsidRPr="00665960">
                        <w:rPr>
                          <w:noProof/>
                          <w:lang w:eastAsia="en-GB"/>
                        </w:rPr>
                        <w:drawing>
                          <wp:inline distT="0" distB="0" distL="0" distR="0">
                            <wp:extent cx="399993" cy="991077"/>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662" cy="1047244"/>
                                    </a:xfrm>
                                    <a:prstGeom prst="rect">
                                      <a:avLst/>
                                    </a:prstGeom>
                                    <a:noFill/>
                                    <a:ln>
                                      <a:noFill/>
                                    </a:ln>
                                  </pic:spPr>
                                </pic:pic>
                              </a:graphicData>
                            </a:graphic>
                          </wp:inline>
                        </w:drawing>
                      </w:r>
                    </w:p>
                  </w:txbxContent>
                </v:textbox>
              </v:shape>
            </w:pict>
          </mc:Fallback>
        </mc:AlternateContent>
      </w:r>
      <w:r w:rsidRPr="00665960">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85888" behindDoc="0" locked="0" layoutInCell="1" allowOverlap="1" wp14:anchorId="282EA0F9" wp14:editId="28C49F7F">
                <wp:simplePos x="0" y="0"/>
                <wp:positionH relativeFrom="margin">
                  <wp:posOffset>3416943</wp:posOffset>
                </wp:positionH>
                <wp:positionV relativeFrom="paragraph">
                  <wp:posOffset>214735</wp:posOffset>
                </wp:positionV>
                <wp:extent cx="2899835" cy="1283019"/>
                <wp:effectExtent l="0" t="0" r="15240" b="127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9835" cy="1283019"/>
                        </a:xfrm>
                        <a:prstGeom prst="rect">
                          <a:avLst/>
                        </a:prstGeom>
                        <a:solidFill>
                          <a:srgbClr val="FFFFFF"/>
                        </a:solidFill>
                        <a:ln w="9525">
                          <a:solidFill>
                            <a:srgbClr val="000000"/>
                          </a:solidFill>
                          <a:miter lim="800000"/>
                          <a:headEnd/>
                          <a:tailEnd/>
                        </a:ln>
                      </wps:spPr>
                      <wps:txbx>
                        <w:txbxContent>
                          <w:p w:rsidR="00B97815" w:rsidRDefault="00B97815" w:rsidP="00665960">
                            <w:pPr>
                              <w:widowControl w:val="0"/>
                            </w:pPr>
                            <w:r>
                              <w:rPr>
                                <w:b/>
                                <w:bCs/>
                              </w:rPr>
                              <w:t xml:space="preserve">I will assess using </w:t>
                            </w:r>
                            <w:r>
                              <w:rPr>
                                <w:sz w:val="12"/>
                                <w:szCs w:val="12"/>
                              </w:rPr>
                              <w:t>(Refer to department assessment toolkit)</w:t>
                            </w:r>
                            <w:r>
                              <w:t>:</w:t>
                            </w:r>
                          </w:p>
                          <w:p w:rsidR="00B97815" w:rsidRDefault="00B97815" w:rsidP="00665960">
                            <w:pPr>
                              <w:widowControl w:val="0"/>
                              <w:spacing w:line="256" w:lineRule="auto"/>
                              <w:rPr>
                                <w:b/>
                                <w:bCs/>
                              </w:rPr>
                            </w:pPr>
                            <w:r>
                              <w:rPr>
                                <w:b/>
                                <w:bCs/>
                              </w:rPr>
                              <w:t> </w:t>
                            </w:r>
                          </w:p>
                          <w:p w:rsidR="00B97815" w:rsidRPr="00665960" w:rsidRDefault="00B97815" w:rsidP="00665960">
                            <w:pPr>
                              <w:widowControl w:val="0"/>
                              <w:spacing w:line="256" w:lineRule="auto"/>
                              <w:rPr>
                                <w:b/>
                                <w:bCs/>
                              </w:rPr>
                            </w:pPr>
                            <w:r>
                              <w:rPr>
                                <w:b/>
                                <w:bCs/>
                              </w:rPr>
                              <w:t> Key questions I will ask to assess pupil progress: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EA0F9" id="_x0000_s1033" type="#_x0000_t202" style="position:absolute;margin-left:269.05pt;margin-top:16.9pt;width:228.35pt;height:101.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">
                <v:textbox>
                  <w:txbxContent>
                    <w:p w:rsidR="00B97815" w:rsidRDefault="00B97815" w:rsidP="00665960">
                      <w:pPr>
                        <w:widowControl w:val="0"/>
                      </w:pPr>
                      <w:r>
                        <w:rPr>
                          <w:b/>
                          <w:bCs/>
                        </w:rPr>
                        <w:t xml:space="preserve">I will assess using </w:t>
                      </w:r>
                      <w:r>
                        <w:rPr>
                          <w:sz w:val="12"/>
                          <w:szCs w:val="12"/>
                        </w:rPr>
                        <w:t>(Refer to department assessment toolkit)</w:t>
                      </w:r>
                      <w:r>
                        <w:t>:</w:t>
                      </w:r>
                    </w:p>
                    <w:p w:rsidR="00B97815" w:rsidRDefault="00B97815" w:rsidP="00665960">
                      <w:pPr>
                        <w:widowControl w:val="0"/>
                        <w:spacing w:line="256" w:lineRule="auto"/>
                        <w:rPr>
                          <w:b/>
                          <w:bCs/>
                        </w:rPr>
                      </w:pPr>
                      <w:r>
                        <w:rPr>
                          <w:b/>
                          <w:bCs/>
                        </w:rPr>
                        <w:t> </w:t>
                      </w:r>
                    </w:p>
                    <w:p w:rsidR="00B97815" w:rsidRPr="00665960" w:rsidRDefault="00B97815" w:rsidP="00665960">
                      <w:pPr>
                        <w:widowControl w:val="0"/>
                        <w:spacing w:line="256" w:lineRule="auto"/>
                        <w:rPr>
                          <w:b/>
                          <w:bCs/>
                        </w:rPr>
                      </w:pPr>
                      <w:r>
                        <w:rPr>
                          <w:b/>
                          <w:bCs/>
                        </w:rPr>
                        <w:t> Key questions I will ask to assess pupil progress:</w:t>
                      </w:r>
                    </w:p>
                  </w:txbxContent>
                </v:textbox>
                <w10:wrap anchorx="margin"/>
              </v:shape>
            </w:pict>
          </mc:Fallback>
        </mc:AlternateContent>
      </w:r>
    </w:p>
    <w:p w:rsidR="0024356E" w:rsidRDefault="0024356E">
      <w:pPr>
        <w:rPr>
          <w:b/>
          <w:sz w:val="28"/>
          <w:szCs w:val="28"/>
        </w:rPr>
      </w:pPr>
    </w:p>
    <w:p w:rsidR="0024356E" w:rsidRDefault="0024356E">
      <w:pPr>
        <w:rPr>
          <w:b/>
          <w:sz w:val="28"/>
          <w:szCs w:val="28"/>
        </w:rPr>
      </w:pPr>
    </w:p>
    <w:p w:rsidR="0024356E" w:rsidRDefault="0024356E">
      <w:pPr>
        <w:rPr>
          <w:b/>
          <w:sz w:val="28"/>
          <w:szCs w:val="28"/>
        </w:rPr>
      </w:pPr>
    </w:p>
    <w:p w:rsidR="0024356E" w:rsidRDefault="00665960">
      <w:pPr>
        <w:rPr>
          <w:b/>
          <w:sz w:val="28"/>
          <w:szCs w:val="28"/>
        </w:rPr>
      </w:pPr>
      <w:r w:rsidRPr="00665960">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6F68142D" wp14:editId="448C183B">
                <wp:simplePos x="0" y="0"/>
                <wp:positionH relativeFrom="margin">
                  <wp:posOffset>-168294</wp:posOffset>
                </wp:positionH>
                <wp:positionV relativeFrom="paragraph">
                  <wp:posOffset>353151</wp:posOffset>
                </wp:positionV>
                <wp:extent cx="1098955" cy="3584672"/>
                <wp:effectExtent l="0" t="0" r="44450" b="15875"/>
                <wp:wrapNone/>
                <wp:docPr id="2" name="Pentago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955" cy="3584672"/>
                        </a:xfrm>
                        <a:prstGeom prst="homePlate">
                          <a:avLst>
                            <a:gd name="adj" fmla="val 50000"/>
                          </a:avLst>
                        </a:prstGeom>
                        <a:solidFill>
                          <a:srgbClr val="800000"/>
                        </a:solidFill>
                        <a:ln w="12700">
                          <a:solidFill>
                            <a:srgbClr val="A50021"/>
                          </a:solidFill>
                          <a:miter lim="800000"/>
                          <a:headEnd/>
                          <a:tailEnd/>
                        </a:ln>
                      </wps:spPr>
                      <wps:txbx>
                        <w:txbxContent>
                          <w:p w:rsidR="00B97815" w:rsidRDefault="00B97815" w:rsidP="00665960">
                            <w:pPr>
                              <w:widowControl w:val="0"/>
                              <w:spacing w:line="256" w:lineRule="auto"/>
                              <w:rPr>
                                <w:b/>
                                <w:bCs/>
                              </w:rPr>
                            </w:pPr>
                            <w:r>
                              <w:rPr>
                                <w:b/>
                                <w:bCs/>
                              </w:rPr>
                              <w:t> </w:t>
                            </w:r>
                          </w:p>
                          <w:p w:rsidR="00B97815" w:rsidRDefault="00B97815" w:rsidP="00665960">
                            <w:pPr>
                              <w:widowControl w:val="0"/>
                              <w:spacing w:line="256" w:lineRule="auto"/>
                              <w:rPr>
                                <w:b/>
                                <w:bCs/>
                              </w:rPr>
                            </w:pPr>
                            <w:r>
                              <w:rPr>
                                <w:b/>
                                <w:bCs/>
                              </w:rPr>
                              <w:t> </w:t>
                            </w:r>
                          </w:p>
                          <w:p w:rsidR="00B97815" w:rsidRPr="00665960" w:rsidRDefault="00B97815" w:rsidP="00665960">
                            <w:pPr>
                              <w:widowControl w:val="0"/>
                              <w:rPr>
                                <w:b/>
                                <w:bCs/>
                                <w:color w:val="FFFFFF"/>
                                <w:sz w:val="18"/>
                                <w:szCs w:val="18"/>
                              </w:rPr>
                            </w:pPr>
                            <w:r w:rsidRPr="00665960">
                              <w:rPr>
                                <w:b/>
                                <w:bCs/>
                                <w:color w:val="FFFFFF"/>
                                <w:sz w:val="18"/>
                                <w:szCs w:val="18"/>
                              </w:rPr>
                              <w:t xml:space="preserve">Subject: </w:t>
                            </w:r>
                          </w:p>
                          <w:p w:rsidR="00B97815" w:rsidRPr="00665960" w:rsidRDefault="00B97815" w:rsidP="00665960">
                            <w:pPr>
                              <w:widowControl w:val="0"/>
                              <w:spacing w:after="0"/>
                              <w:rPr>
                                <w:color w:val="FFFFFF"/>
                                <w:sz w:val="16"/>
                                <w:szCs w:val="16"/>
                              </w:rPr>
                            </w:pPr>
                            <w:r w:rsidRPr="00665960">
                              <w:rPr>
                                <w:color w:val="FFFFFF"/>
                                <w:sz w:val="16"/>
                                <w:szCs w:val="16"/>
                              </w:rPr>
                              <w:t>Skills</w:t>
                            </w:r>
                          </w:p>
                          <w:p w:rsidR="00B97815" w:rsidRPr="00665960" w:rsidRDefault="00B97815" w:rsidP="00665960">
                            <w:pPr>
                              <w:widowControl w:val="0"/>
                              <w:spacing w:after="0"/>
                              <w:rPr>
                                <w:color w:val="FFFFFF"/>
                                <w:sz w:val="16"/>
                                <w:szCs w:val="16"/>
                              </w:rPr>
                            </w:pPr>
                            <w:r w:rsidRPr="00665960">
                              <w:rPr>
                                <w:color w:val="FFFFFF"/>
                                <w:sz w:val="16"/>
                                <w:szCs w:val="16"/>
                              </w:rPr>
                              <w:t>Knowledge  Understanding</w:t>
                            </w:r>
                          </w:p>
                          <w:p w:rsidR="00B97815" w:rsidRDefault="00B97815" w:rsidP="00665960">
                            <w:pPr>
                              <w:widowControl w:val="0"/>
                              <w:spacing w:line="256" w:lineRule="auto"/>
                              <w:rPr>
                                <w:b/>
                                <w:bCs/>
                                <w:color w:val="FFFFFF"/>
                                <w:sz w:val="20"/>
                                <w:szCs w:val="20"/>
                              </w:rPr>
                            </w:pPr>
                            <w:r>
                              <w:rPr>
                                <w:b/>
                                <w:bCs/>
                                <w:color w:val="FFFFFF"/>
                              </w:rPr>
                              <w:t> </w:t>
                            </w:r>
                          </w:p>
                          <w:p w:rsidR="00B97815" w:rsidRPr="00665960" w:rsidRDefault="00B97815" w:rsidP="00665960">
                            <w:pPr>
                              <w:widowControl w:val="0"/>
                              <w:rPr>
                                <w:b/>
                                <w:bCs/>
                                <w:color w:val="FFFFFF"/>
                                <w:sz w:val="18"/>
                                <w:szCs w:val="18"/>
                              </w:rPr>
                            </w:pPr>
                            <w:r w:rsidRPr="00665960">
                              <w:rPr>
                                <w:b/>
                                <w:bCs/>
                                <w:color w:val="FFFFFF"/>
                                <w:sz w:val="18"/>
                                <w:szCs w:val="18"/>
                              </w:rPr>
                              <w:t>Cross curricular:</w:t>
                            </w:r>
                          </w:p>
                          <w:p w:rsidR="00B97815" w:rsidRPr="00665960" w:rsidRDefault="00B97815" w:rsidP="00665960">
                            <w:pPr>
                              <w:widowControl w:val="0"/>
                              <w:spacing w:after="0"/>
                              <w:rPr>
                                <w:color w:val="FFFFFF"/>
                                <w:sz w:val="16"/>
                                <w:szCs w:val="16"/>
                              </w:rPr>
                            </w:pPr>
                            <w:r w:rsidRPr="00665960">
                              <w:rPr>
                                <w:color w:val="FFFFFF"/>
                                <w:sz w:val="16"/>
                                <w:szCs w:val="16"/>
                              </w:rPr>
                              <w:t>Literacy</w:t>
                            </w:r>
                          </w:p>
                          <w:p w:rsidR="00B97815" w:rsidRPr="00665960" w:rsidRDefault="00B97815" w:rsidP="00665960">
                            <w:pPr>
                              <w:widowControl w:val="0"/>
                              <w:spacing w:after="0"/>
                              <w:rPr>
                                <w:color w:val="FFFFFF"/>
                                <w:sz w:val="16"/>
                                <w:szCs w:val="16"/>
                              </w:rPr>
                            </w:pPr>
                            <w:r w:rsidRPr="00665960">
                              <w:rPr>
                                <w:color w:val="FFFFFF"/>
                                <w:sz w:val="16"/>
                                <w:szCs w:val="16"/>
                              </w:rPr>
                              <w:t>Numeracy</w:t>
                            </w:r>
                          </w:p>
                          <w:p w:rsidR="00B97815" w:rsidRPr="00665960" w:rsidRDefault="00B97815" w:rsidP="00665960">
                            <w:pPr>
                              <w:widowControl w:val="0"/>
                              <w:spacing w:after="0"/>
                              <w:rPr>
                                <w:color w:val="FFFFFF"/>
                                <w:sz w:val="16"/>
                                <w:szCs w:val="16"/>
                              </w:rPr>
                            </w:pPr>
                            <w:r w:rsidRPr="00665960">
                              <w:rPr>
                                <w:color w:val="FFFFFF"/>
                                <w:sz w:val="16"/>
                                <w:szCs w:val="16"/>
                              </w:rPr>
                              <w:t>DCF</w:t>
                            </w:r>
                          </w:p>
                          <w:p w:rsidR="00B97815" w:rsidRDefault="00B97815" w:rsidP="00665960">
                            <w:pPr>
                              <w:widowControl w:val="0"/>
                              <w:spacing w:line="256" w:lineRule="auto"/>
                              <w:rPr>
                                <w:color w:val="FFFFFF"/>
                                <w:sz w:val="18"/>
                                <w:szCs w:val="18"/>
                              </w:rPr>
                            </w:pPr>
                            <w:r>
                              <w:rPr>
                                <w:color w:val="FFFFFF"/>
                                <w:sz w:val="18"/>
                                <w:szCs w:val="18"/>
                              </w:rPr>
                              <w:t> </w:t>
                            </w:r>
                          </w:p>
                          <w:p w:rsidR="00B97815" w:rsidRPr="00665960" w:rsidRDefault="00B97815" w:rsidP="00665960">
                            <w:pPr>
                              <w:widowControl w:val="0"/>
                              <w:rPr>
                                <w:b/>
                                <w:bCs/>
                                <w:color w:val="FFFFFF"/>
                                <w:sz w:val="18"/>
                                <w:szCs w:val="18"/>
                              </w:rPr>
                            </w:pPr>
                            <w:r w:rsidRPr="00665960">
                              <w:rPr>
                                <w:b/>
                                <w:bCs/>
                                <w:color w:val="FFFFFF"/>
                                <w:sz w:val="18"/>
                                <w:szCs w:val="18"/>
                              </w:rPr>
                              <w:t>Attributes:</w:t>
                            </w:r>
                          </w:p>
                          <w:p w:rsidR="00B97815" w:rsidRPr="00665960" w:rsidRDefault="00B97815" w:rsidP="00665960">
                            <w:pPr>
                              <w:widowControl w:val="0"/>
                              <w:spacing w:after="0"/>
                              <w:rPr>
                                <w:color w:val="FFFFFF"/>
                                <w:sz w:val="16"/>
                                <w:szCs w:val="16"/>
                              </w:rPr>
                            </w:pPr>
                            <w:r w:rsidRPr="00665960">
                              <w:rPr>
                                <w:color w:val="FFFFFF"/>
                                <w:sz w:val="16"/>
                                <w:szCs w:val="16"/>
                              </w:rPr>
                              <w:t>Inquisitive</w:t>
                            </w:r>
                          </w:p>
                          <w:p w:rsidR="00B97815" w:rsidRPr="00665960" w:rsidRDefault="00B97815" w:rsidP="00665960">
                            <w:pPr>
                              <w:widowControl w:val="0"/>
                              <w:spacing w:after="0"/>
                              <w:rPr>
                                <w:color w:val="FFFFFF"/>
                                <w:sz w:val="16"/>
                                <w:szCs w:val="16"/>
                              </w:rPr>
                            </w:pPr>
                            <w:r w:rsidRPr="00665960">
                              <w:rPr>
                                <w:color w:val="FFFFFF"/>
                                <w:sz w:val="16"/>
                                <w:szCs w:val="16"/>
                              </w:rPr>
                              <w:t>Collaborative</w:t>
                            </w:r>
                          </w:p>
                          <w:p w:rsidR="00B97815" w:rsidRPr="00665960" w:rsidRDefault="00B97815" w:rsidP="00665960">
                            <w:pPr>
                              <w:widowControl w:val="0"/>
                              <w:spacing w:after="0"/>
                              <w:rPr>
                                <w:color w:val="FFFFFF"/>
                                <w:sz w:val="16"/>
                                <w:szCs w:val="16"/>
                              </w:rPr>
                            </w:pPr>
                            <w:r w:rsidRPr="00665960">
                              <w:rPr>
                                <w:color w:val="FFFFFF"/>
                                <w:sz w:val="16"/>
                                <w:szCs w:val="16"/>
                              </w:rPr>
                              <w:t>Resilient</w:t>
                            </w:r>
                          </w:p>
                          <w:p w:rsidR="00B97815" w:rsidRPr="00665960" w:rsidRDefault="00B97815" w:rsidP="00665960">
                            <w:pPr>
                              <w:widowControl w:val="0"/>
                              <w:spacing w:after="0"/>
                              <w:rPr>
                                <w:color w:val="FFFFFF"/>
                                <w:sz w:val="16"/>
                                <w:szCs w:val="16"/>
                              </w:rPr>
                            </w:pPr>
                            <w:r w:rsidRPr="00665960">
                              <w:rPr>
                                <w:color w:val="FFFFFF"/>
                                <w:sz w:val="16"/>
                                <w:szCs w:val="16"/>
                              </w:rPr>
                              <w:t>Disciplined</w:t>
                            </w:r>
                          </w:p>
                          <w:p w:rsidR="00B97815" w:rsidRPr="00665960" w:rsidRDefault="00B97815" w:rsidP="00665960">
                            <w:pPr>
                              <w:widowControl w:val="0"/>
                              <w:spacing w:after="0"/>
                              <w:rPr>
                                <w:color w:val="FFFFFF"/>
                                <w:sz w:val="16"/>
                                <w:szCs w:val="16"/>
                              </w:rPr>
                            </w:pPr>
                            <w:r w:rsidRPr="00665960">
                              <w:rPr>
                                <w:color w:val="FFFFFF"/>
                                <w:sz w:val="16"/>
                                <w:szCs w:val="16"/>
                              </w:rPr>
                              <w:t>Imaginative</w:t>
                            </w:r>
                          </w:p>
                          <w:p w:rsidR="00B97815" w:rsidRDefault="00B97815" w:rsidP="00665960">
                            <w:pPr>
                              <w:widowControl w:val="0"/>
                              <w:spacing w:line="256" w:lineRule="auto"/>
                              <w:rPr>
                                <w:b/>
                                <w:bCs/>
                                <w:color w:val="000000"/>
                                <w:sz w:val="20"/>
                                <w:szCs w:val="20"/>
                              </w:rPr>
                            </w:pPr>
                            <w:r>
                              <w:rPr>
                                <w:b/>
                                <w:bCs/>
                              </w:rPr>
                              <w:t> </w:t>
                            </w:r>
                          </w:p>
                          <w:p w:rsidR="00B97815" w:rsidRDefault="00B97815" w:rsidP="00665960">
                            <w:pPr>
                              <w:widowControl w:val="0"/>
                              <w:spacing w:line="256" w:lineRule="auto"/>
                            </w:pPr>
                            <w:r>
                              <w: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68142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6" o:spid="_x0000_s1034" type="#_x0000_t15" style="position:absolute;margin-left:-13.25pt;margin-top:27.8pt;width:86.55pt;height:282.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" adj="10800" fillcolor="maroon" strokecolor="#a50021" strokeweight="1pt">
                <v:textbox>
                  <w:txbxContent>
                    <w:p w:rsidR="00B97815" w:rsidRDefault="00B97815" w:rsidP="00665960">
                      <w:pPr>
                        <w:widowControl w:val="0"/>
                        <w:spacing w:line="256" w:lineRule="auto"/>
                        <w:rPr>
                          <w:b/>
                          <w:bCs/>
                        </w:rPr>
                      </w:pPr>
                      <w:r>
                        <w:rPr>
                          <w:b/>
                          <w:bCs/>
                        </w:rPr>
                        <w:t> </w:t>
                      </w:r>
                    </w:p>
                    <w:p w:rsidR="00B97815" w:rsidRDefault="00B97815" w:rsidP="00665960">
                      <w:pPr>
                        <w:widowControl w:val="0"/>
                        <w:spacing w:line="256" w:lineRule="auto"/>
                        <w:rPr>
                          <w:b/>
                          <w:bCs/>
                        </w:rPr>
                      </w:pPr>
                      <w:r>
                        <w:rPr>
                          <w:b/>
                          <w:bCs/>
                        </w:rPr>
                        <w:t> </w:t>
                      </w:r>
                    </w:p>
                    <w:p w:rsidR="00B97815" w:rsidRPr="00665960" w:rsidRDefault="00B97815" w:rsidP="00665960">
                      <w:pPr>
                        <w:widowControl w:val="0"/>
                        <w:rPr>
                          <w:b/>
                          <w:bCs/>
                          <w:color w:val="FFFFFF"/>
                          <w:sz w:val="18"/>
                          <w:szCs w:val="18"/>
                        </w:rPr>
                      </w:pPr>
                      <w:r w:rsidRPr="00665960">
                        <w:rPr>
                          <w:b/>
                          <w:bCs/>
                          <w:color w:val="FFFFFF"/>
                          <w:sz w:val="18"/>
                          <w:szCs w:val="18"/>
                        </w:rPr>
                        <w:t xml:space="preserve">Subject: </w:t>
                      </w:r>
                    </w:p>
                    <w:p w:rsidR="00B97815" w:rsidRPr="00665960" w:rsidRDefault="00B97815" w:rsidP="00665960">
                      <w:pPr>
                        <w:widowControl w:val="0"/>
                        <w:spacing w:after="0"/>
                        <w:rPr>
                          <w:color w:val="FFFFFF"/>
                          <w:sz w:val="16"/>
                          <w:szCs w:val="16"/>
                        </w:rPr>
                      </w:pPr>
                      <w:r w:rsidRPr="00665960">
                        <w:rPr>
                          <w:color w:val="FFFFFF"/>
                          <w:sz w:val="16"/>
                          <w:szCs w:val="16"/>
                        </w:rPr>
                        <w:t>Skills</w:t>
                      </w:r>
                    </w:p>
                    <w:p w:rsidR="00B97815" w:rsidRPr="00665960" w:rsidRDefault="00B97815" w:rsidP="00665960">
                      <w:pPr>
                        <w:widowControl w:val="0"/>
                        <w:spacing w:after="0"/>
                        <w:rPr>
                          <w:color w:val="FFFFFF"/>
                          <w:sz w:val="16"/>
                          <w:szCs w:val="16"/>
                        </w:rPr>
                      </w:pPr>
                      <w:r w:rsidRPr="00665960">
                        <w:rPr>
                          <w:color w:val="FFFFFF"/>
                          <w:sz w:val="16"/>
                          <w:szCs w:val="16"/>
                        </w:rPr>
                        <w:t>Knowledge  Understanding</w:t>
                      </w:r>
                    </w:p>
                    <w:p w:rsidR="00B97815" w:rsidRDefault="00B97815" w:rsidP="00665960">
                      <w:pPr>
                        <w:widowControl w:val="0"/>
                        <w:spacing w:line="256" w:lineRule="auto"/>
                        <w:rPr>
                          <w:b/>
                          <w:bCs/>
                          <w:color w:val="FFFFFF"/>
                          <w:sz w:val="20"/>
                          <w:szCs w:val="20"/>
                        </w:rPr>
                      </w:pPr>
                      <w:r>
                        <w:rPr>
                          <w:b/>
                          <w:bCs/>
                          <w:color w:val="FFFFFF"/>
                        </w:rPr>
                        <w:t> </w:t>
                      </w:r>
                    </w:p>
                    <w:p w:rsidR="00B97815" w:rsidRPr="00665960" w:rsidRDefault="00B97815" w:rsidP="00665960">
                      <w:pPr>
                        <w:widowControl w:val="0"/>
                        <w:rPr>
                          <w:b/>
                          <w:bCs/>
                          <w:color w:val="FFFFFF"/>
                          <w:sz w:val="18"/>
                          <w:szCs w:val="18"/>
                        </w:rPr>
                      </w:pPr>
                      <w:r w:rsidRPr="00665960">
                        <w:rPr>
                          <w:b/>
                          <w:bCs/>
                          <w:color w:val="FFFFFF"/>
                          <w:sz w:val="18"/>
                          <w:szCs w:val="18"/>
                        </w:rPr>
                        <w:t>Cross curricular:</w:t>
                      </w:r>
                    </w:p>
                    <w:p w:rsidR="00B97815" w:rsidRPr="00665960" w:rsidRDefault="00B97815" w:rsidP="00665960">
                      <w:pPr>
                        <w:widowControl w:val="0"/>
                        <w:spacing w:after="0"/>
                        <w:rPr>
                          <w:color w:val="FFFFFF"/>
                          <w:sz w:val="16"/>
                          <w:szCs w:val="16"/>
                        </w:rPr>
                      </w:pPr>
                      <w:r w:rsidRPr="00665960">
                        <w:rPr>
                          <w:color w:val="FFFFFF"/>
                          <w:sz w:val="16"/>
                          <w:szCs w:val="16"/>
                        </w:rPr>
                        <w:t>Literacy</w:t>
                      </w:r>
                    </w:p>
                    <w:p w:rsidR="00B97815" w:rsidRPr="00665960" w:rsidRDefault="00B97815" w:rsidP="00665960">
                      <w:pPr>
                        <w:widowControl w:val="0"/>
                        <w:spacing w:after="0"/>
                        <w:rPr>
                          <w:color w:val="FFFFFF"/>
                          <w:sz w:val="16"/>
                          <w:szCs w:val="16"/>
                        </w:rPr>
                      </w:pPr>
                      <w:r w:rsidRPr="00665960">
                        <w:rPr>
                          <w:color w:val="FFFFFF"/>
                          <w:sz w:val="16"/>
                          <w:szCs w:val="16"/>
                        </w:rPr>
                        <w:t>Numeracy</w:t>
                      </w:r>
                    </w:p>
                    <w:p w:rsidR="00B97815" w:rsidRPr="00665960" w:rsidRDefault="00B97815" w:rsidP="00665960">
                      <w:pPr>
                        <w:widowControl w:val="0"/>
                        <w:spacing w:after="0"/>
                        <w:rPr>
                          <w:color w:val="FFFFFF"/>
                          <w:sz w:val="16"/>
                          <w:szCs w:val="16"/>
                        </w:rPr>
                      </w:pPr>
                      <w:r w:rsidRPr="00665960">
                        <w:rPr>
                          <w:color w:val="FFFFFF"/>
                          <w:sz w:val="16"/>
                          <w:szCs w:val="16"/>
                        </w:rPr>
                        <w:t>DCF</w:t>
                      </w:r>
                    </w:p>
                    <w:p w:rsidR="00B97815" w:rsidRDefault="00B97815" w:rsidP="00665960">
                      <w:pPr>
                        <w:widowControl w:val="0"/>
                        <w:spacing w:line="256" w:lineRule="auto"/>
                        <w:rPr>
                          <w:color w:val="FFFFFF"/>
                          <w:sz w:val="18"/>
                          <w:szCs w:val="18"/>
                        </w:rPr>
                      </w:pPr>
                      <w:r>
                        <w:rPr>
                          <w:color w:val="FFFFFF"/>
                          <w:sz w:val="18"/>
                          <w:szCs w:val="18"/>
                        </w:rPr>
                        <w:t> </w:t>
                      </w:r>
                    </w:p>
                    <w:p w:rsidR="00B97815" w:rsidRPr="00665960" w:rsidRDefault="00B97815" w:rsidP="00665960">
                      <w:pPr>
                        <w:widowControl w:val="0"/>
                        <w:rPr>
                          <w:b/>
                          <w:bCs/>
                          <w:color w:val="FFFFFF"/>
                          <w:sz w:val="18"/>
                          <w:szCs w:val="18"/>
                        </w:rPr>
                      </w:pPr>
                      <w:r w:rsidRPr="00665960">
                        <w:rPr>
                          <w:b/>
                          <w:bCs/>
                          <w:color w:val="FFFFFF"/>
                          <w:sz w:val="18"/>
                          <w:szCs w:val="18"/>
                        </w:rPr>
                        <w:t>Attributes:</w:t>
                      </w:r>
                    </w:p>
                    <w:p w:rsidR="00B97815" w:rsidRPr="00665960" w:rsidRDefault="00B97815" w:rsidP="00665960">
                      <w:pPr>
                        <w:widowControl w:val="0"/>
                        <w:spacing w:after="0"/>
                        <w:rPr>
                          <w:color w:val="FFFFFF"/>
                          <w:sz w:val="16"/>
                          <w:szCs w:val="16"/>
                        </w:rPr>
                      </w:pPr>
                      <w:r w:rsidRPr="00665960">
                        <w:rPr>
                          <w:color w:val="FFFFFF"/>
                          <w:sz w:val="16"/>
                          <w:szCs w:val="16"/>
                        </w:rPr>
                        <w:t>Inquisitive</w:t>
                      </w:r>
                    </w:p>
                    <w:p w:rsidR="00B97815" w:rsidRPr="00665960" w:rsidRDefault="00B97815" w:rsidP="00665960">
                      <w:pPr>
                        <w:widowControl w:val="0"/>
                        <w:spacing w:after="0"/>
                        <w:rPr>
                          <w:color w:val="FFFFFF"/>
                          <w:sz w:val="16"/>
                          <w:szCs w:val="16"/>
                        </w:rPr>
                      </w:pPr>
                      <w:r w:rsidRPr="00665960">
                        <w:rPr>
                          <w:color w:val="FFFFFF"/>
                          <w:sz w:val="16"/>
                          <w:szCs w:val="16"/>
                        </w:rPr>
                        <w:t>Collaborative</w:t>
                      </w:r>
                    </w:p>
                    <w:p w:rsidR="00B97815" w:rsidRPr="00665960" w:rsidRDefault="00B97815" w:rsidP="00665960">
                      <w:pPr>
                        <w:widowControl w:val="0"/>
                        <w:spacing w:after="0"/>
                        <w:rPr>
                          <w:color w:val="FFFFFF"/>
                          <w:sz w:val="16"/>
                          <w:szCs w:val="16"/>
                        </w:rPr>
                      </w:pPr>
                      <w:r w:rsidRPr="00665960">
                        <w:rPr>
                          <w:color w:val="FFFFFF"/>
                          <w:sz w:val="16"/>
                          <w:szCs w:val="16"/>
                        </w:rPr>
                        <w:t>Resilient</w:t>
                      </w:r>
                    </w:p>
                    <w:p w:rsidR="00B97815" w:rsidRPr="00665960" w:rsidRDefault="00B97815" w:rsidP="00665960">
                      <w:pPr>
                        <w:widowControl w:val="0"/>
                        <w:spacing w:after="0"/>
                        <w:rPr>
                          <w:color w:val="FFFFFF"/>
                          <w:sz w:val="16"/>
                          <w:szCs w:val="16"/>
                        </w:rPr>
                      </w:pPr>
                      <w:r w:rsidRPr="00665960">
                        <w:rPr>
                          <w:color w:val="FFFFFF"/>
                          <w:sz w:val="16"/>
                          <w:szCs w:val="16"/>
                        </w:rPr>
                        <w:t>Disciplined</w:t>
                      </w:r>
                    </w:p>
                    <w:p w:rsidR="00B97815" w:rsidRPr="00665960" w:rsidRDefault="00B97815" w:rsidP="00665960">
                      <w:pPr>
                        <w:widowControl w:val="0"/>
                        <w:spacing w:after="0"/>
                        <w:rPr>
                          <w:color w:val="FFFFFF"/>
                          <w:sz w:val="16"/>
                          <w:szCs w:val="16"/>
                        </w:rPr>
                      </w:pPr>
                      <w:r w:rsidRPr="00665960">
                        <w:rPr>
                          <w:color w:val="FFFFFF"/>
                          <w:sz w:val="16"/>
                          <w:szCs w:val="16"/>
                        </w:rPr>
                        <w:t>Imaginative</w:t>
                      </w:r>
                    </w:p>
                    <w:p w:rsidR="00B97815" w:rsidRDefault="00B97815" w:rsidP="00665960">
                      <w:pPr>
                        <w:widowControl w:val="0"/>
                        <w:spacing w:line="256" w:lineRule="auto"/>
                        <w:rPr>
                          <w:b/>
                          <w:bCs/>
                          <w:color w:val="000000"/>
                          <w:sz w:val="20"/>
                          <w:szCs w:val="20"/>
                        </w:rPr>
                      </w:pPr>
                      <w:r>
                        <w:rPr>
                          <w:b/>
                          <w:bCs/>
                        </w:rPr>
                        <w:t> </w:t>
                      </w:r>
                    </w:p>
                    <w:p w:rsidR="00B97815" w:rsidRDefault="00B97815" w:rsidP="00665960">
                      <w:pPr>
                        <w:widowControl w:val="0"/>
                        <w:spacing w:line="256" w:lineRule="auto"/>
                      </w:pPr>
                      <w:r>
                        <w:t> </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45720" distB="45720" distL="114300" distR="114300" simplePos="0" relativeHeight="251671552" behindDoc="0" locked="0" layoutInCell="1" allowOverlap="1">
                <wp:simplePos x="0" y="0"/>
                <wp:positionH relativeFrom="column">
                  <wp:posOffset>998173</wp:posOffset>
                </wp:positionH>
                <wp:positionV relativeFrom="paragraph">
                  <wp:posOffset>285220</wp:posOffset>
                </wp:positionV>
                <wp:extent cx="4571229" cy="3444427"/>
                <wp:effectExtent l="0" t="0" r="2032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229" cy="3444427"/>
                        </a:xfrm>
                        <a:prstGeom prst="rect">
                          <a:avLst/>
                        </a:prstGeom>
                        <a:solidFill>
                          <a:srgbClr val="FFFFFF"/>
                        </a:solidFill>
                        <a:ln w="9525">
                          <a:solidFill>
                            <a:srgbClr val="000000"/>
                          </a:solidFill>
                          <a:miter lim="800000"/>
                          <a:headEnd/>
                          <a:tailEnd/>
                        </a:ln>
                      </wps:spPr>
                      <wps:txbx>
                        <w:txbxContent>
                          <w:p w:rsidR="00B97815" w:rsidRDefault="00B97815">
                            <w:pPr>
                              <w:widowControl w:val="0"/>
                              <w:rPr>
                                <w:sz w:val="32"/>
                                <w:szCs w:val="32"/>
                              </w:rPr>
                            </w:pPr>
                            <w:r>
                              <w:rPr>
                                <w:b/>
                                <w:bCs/>
                                <w:sz w:val="32"/>
                                <w:szCs w:val="32"/>
                              </w:rPr>
                              <w:t>How?</w:t>
                            </w:r>
                          </w:p>
                          <w:p w:rsidR="00B97815" w:rsidRDefault="00B97815">
                            <w:pPr>
                              <w:widowControl w:val="0"/>
                              <w:rPr>
                                <w:sz w:val="18"/>
                                <w:szCs w:val="18"/>
                              </w:rPr>
                            </w:pPr>
                            <w:r>
                              <w:rPr>
                                <w:sz w:val="18"/>
                                <w:szCs w:val="18"/>
                              </w:rPr>
                              <w:t>Starter activity – E.g. prior knowledge /stimulus material - Activate learning.</w:t>
                            </w:r>
                          </w:p>
                          <w:p w:rsidR="00B97815" w:rsidRDefault="00B97815">
                            <w:pPr>
                              <w:widowControl w:val="0"/>
                              <w:spacing w:line="256" w:lineRule="auto"/>
                              <w:rPr>
                                <w:sz w:val="18"/>
                                <w:szCs w:val="18"/>
                              </w:rPr>
                            </w:pPr>
                            <w:r>
                              <w:rPr>
                                <w:sz w:val="18"/>
                                <w:szCs w:val="18"/>
                              </w:rPr>
                              <w:t> </w:t>
                            </w:r>
                          </w:p>
                          <w:p w:rsidR="00B97815" w:rsidRDefault="00B97815">
                            <w:pPr>
                              <w:widowControl w:val="0"/>
                              <w:spacing w:line="256" w:lineRule="auto"/>
                              <w:rPr>
                                <w:sz w:val="18"/>
                                <w:szCs w:val="18"/>
                              </w:rPr>
                            </w:pPr>
                            <w:r>
                              <w:rPr>
                                <w:sz w:val="18"/>
                                <w:szCs w:val="18"/>
                              </w:rPr>
                              <w:t> </w:t>
                            </w:r>
                          </w:p>
                          <w:p w:rsidR="00B97815" w:rsidRDefault="00B97815">
                            <w:pPr>
                              <w:widowControl w:val="0"/>
                              <w:rPr>
                                <w:sz w:val="18"/>
                                <w:szCs w:val="18"/>
                              </w:rPr>
                            </w:pPr>
                            <w:r>
                              <w:rPr>
                                <w:sz w:val="18"/>
                                <w:szCs w:val="18"/>
                              </w:rPr>
                              <w:t>Main body of the lesson – Teaching strategies (Consider pace / challenge / high expectations,-building blocks of knowledge, understanding and skills)</w:t>
                            </w:r>
                          </w:p>
                          <w:p w:rsidR="00B97815" w:rsidRDefault="00B97815">
                            <w:pPr>
                              <w:widowControl w:val="0"/>
                              <w:spacing w:line="256" w:lineRule="auto"/>
                              <w:rPr>
                                <w:sz w:val="18"/>
                                <w:szCs w:val="18"/>
                              </w:rPr>
                            </w:pPr>
                            <w:r>
                              <w:rPr>
                                <w:sz w:val="18"/>
                                <w:szCs w:val="18"/>
                              </w:rPr>
                              <w:t> </w:t>
                            </w:r>
                          </w:p>
                          <w:p w:rsidR="00B97815" w:rsidRDefault="00B97815">
                            <w:pPr>
                              <w:widowControl w:val="0"/>
                              <w:spacing w:line="256" w:lineRule="auto"/>
                              <w:jc w:val="center"/>
                              <w:rPr>
                                <w:sz w:val="18"/>
                                <w:szCs w:val="18"/>
                              </w:rPr>
                            </w:pPr>
                            <w:r>
                              <w:rPr>
                                <w:sz w:val="18"/>
                                <w:szCs w:val="18"/>
                              </w:rPr>
                              <w:t> </w:t>
                            </w:r>
                          </w:p>
                          <w:p w:rsidR="00B97815" w:rsidRDefault="00B97815">
                            <w:pPr>
                              <w:widowControl w:val="0"/>
                              <w:spacing w:line="256" w:lineRule="auto"/>
                              <w:rPr>
                                <w:sz w:val="18"/>
                                <w:szCs w:val="18"/>
                              </w:rPr>
                            </w:pPr>
                          </w:p>
                          <w:p w:rsidR="00B97815" w:rsidRDefault="00B97815">
                            <w:pPr>
                              <w:widowControl w:val="0"/>
                              <w:spacing w:line="256" w:lineRule="auto"/>
                              <w:jc w:val="center"/>
                              <w:rPr>
                                <w:sz w:val="18"/>
                                <w:szCs w:val="18"/>
                              </w:rPr>
                            </w:pPr>
                            <w:r>
                              <w:rPr>
                                <w:sz w:val="18"/>
                                <w:szCs w:val="18"/>
                              </w:rPr>
                              <w:t> </w:t>
                            </w:r>
                          </w:p>
                          <w:p w:rsidR="00B97815" w:rsidRDefault="00B97815">
                            <w:pPr>
                              <w:widowControl w:val="0"/>
                              <w:spacing w:line="256" w:lineRule="auto"/>
                              <w:rPr>
                                <w:sz w:val="18"/>
                                <w:szCs w:val="18"/>
                              </w:rPr>
                            </w:pPr>
                            <w:r>
                              <w:rPr>
                                <w:sz w:val="18"/>
                                <w:szCs w:val="18"/>
                              </w:rPr>
                              <w:t> </w:t>
                            </w:r>
                          </w:p>
                          <w:p w:rsidR="00B97815" w:rsidRDefault="00B97815">
                            <w:pPr>
                              <w:widowControl w:val="0"/>
                              <w:spacing w:line="256" w:lineRule="auto"/>
                              <w:rPr>
                                <w:sz w:val="18"/>
                                <w:szCs w:val="18"/>
                              </w:rPr>
                            </w:pPr>
                          </w:p>
                          <w:p w:rsidR="00B97815" w:rsidRDefault="00B97815">
                            <w:pPr>
                              <w:widowControl w:val="0"/>
                              <w:rPr>
                                <w:sz w:val="18"/>
                                <w:szCs w:val="18"/>
                              </w:rPr>
                            </w:pPr>
                            <w:r>
                              <w:rPr>
                                <w:sz w:val="18"/>
                                <w:szCs w:val="18"/>
                              </w:rPr>
                              <w:t>Plenary / Reflection on learning intentions - has progress been made?</w:t>
                            </w:r>
                          </w:p>
                          <w:p w:rsidR="00B97815" w:rsidRDefault="00B97815">
                            <w:pPr>
                              <w:widowControl w:val="0"/>
                              <w:spacing w:line="256" w:lineRule="auto"/>
                              <w:rPr>
                                <w:sz w:val="18"/>
                                <w:szCs w:val="18"/>
                              </w:rPr>
                            </w:pPr>
                            <w:r>
                              <w:rPr>
                                <w:sz w:val="18"/>
                                <w:szCs w:val="18"/>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78.6pt;margin-top:22.45pt;width:359.95pt;height:271.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">
                <v:textbox>
                  <w:txbxContent>
                    <w:p w:rsidR="00B97815" w:rsidRDefault="00B97815">
                      <w:pPr>
                        <w:widowControl w:val="0"/>
                        <w:rPr>
                          <w:sz w:val="32"/>
                          <w:szCs w:val="32"/>
                        </w:rPr>
                      </w:pPr>
                      <w:r>
                        <w:rPr>
                          <w:b/>
                          <w:bCs/>
                          <w:sz w:val="32"/>
                          <w:szCs w:val="32"/>
                        </w:rPr>
                        <w:t>How?</w:t>
                      </w:r>
                    </w:p>
                    <w:p w:rsidR="00B97815" w:rsidRDefault="00B97815">
                      <w:pPr>
                        <w:widowControl w:val="0"/>
                        <w:rPr>
                          <w:sz w:val="18"/>
                          <w:szCs w:val="18"/>
                        </w:rPr>
                      </w:pPr>
                      <w:r>
                        <w:rPr>
                          <w:sz w:val="18"/>
                          <w:szCs w:val="18"/>
                        </w:rPr>
                        <w:t>Starter activity – E.g. prior knowledge /stimulus material - Activate learning.</w:t>
                      </w:r>
                    </w:p>
                    <w:p w:rsidR="00B97815" w:rsidRDefault="00B97815">
                      <w:pPr>
                        <w:widowControl w:val="0"/>
                        <w:spacing w:line="256" w:lineRule="auto"/>
                        <w:rPr>
                          <w:sz w:val="18"/>
                          <w:szCs w:val="18"/>
                        </w:rPr>
                      </w:pPr>
                      <w:r>
                        <w:rPr>
                          <w:sz w:val="18"/>
                          <w:szCs w:val="18"/>
                        </w:rPr>
                        <w:t> </w:t>
                      </w:r>
                    </w:p>
                    <w:p w:rsidR="00B97815" w:rsidRDefault="00B97815">
                      <w:pPr>
                        <w:widowControl w:val="0"/>
                        <w:spacing w:line="256" w:lineRule="auto"/>
                        <w:rPr>
                          <w:sz w:val="18"/>
                          <w:szCs w:val="18"/>
                        </w:rPr>
                      </w:pPr>
                      <w:r>
                        <w:rPr>
                          <w:sz w:val="18"/>
                          <w:szCs w:val="18"/>
                        </w:rPr>
                        <w:t> </w:t>
                      </w:r>
                    </w:p>
                    <w:p w:rsidR="00B97815" w:rsidRDefault="00B97815">
                      <w:pPr>
                        <w:widowControl w:val="0"/>
                        <w:rPr>
                          <w:sz w:val="18"/>
                          <w:szCs w:val="18"/>
                        </w:rPr>
                      </w:pPr>
                      <w:r>
                        <w:rPr>
                          <w:sz w:val="18"/>
                          <w:szCs w:val="18"/>
                        </w:rPr>
                        <w:t>Main body of the lesson – Teaching strategies (Consider pace / challenge / high expectations,-building blocks of knowledge, understanding and skills)</w:t>
                      </w:r>
                    </w:p>
                    <w:p w:rsidR="00B97815" w:rsidRDefault="00B97815">
                      <w:pPr>
                        <w:widowControl w:val="0"/>
                        <w:spacing w:line="256" w:lineRule="auto"/>
                        <w:rPr>
                          <w:sz w:val="18"/>
                          <w:szCs w:val="18"/>
                        </w:rPr>
                      </w:pPr>
                      <w:r>
                        <w:rPr>
                          <w:sz w:val="18"/>
                          <w:szCs w:val="18"/>
                        </w:rPr>
                        <w:t> </w:t>
                      </w:r>
                    </w:p>
                    <w:p w:rsidR="00B97815" w:rsidRDefault="00B97815">
                      <w:pPr>
                        <w:widowControl w:val="0"/>
                        <w:spacing w:line="256" w:lineRule="auto"/>
                        <w:jc w:val="center"/>
                        <w:rPr>
                          <w:sz w:val="18"/>
                          <w:szCs w:val="18"/>
                        </w:rPr>
                      </w:pPr>
                      <w:r>
                        <w:rPr>
                          <w:sz w:val="18"/>
                          <w:szCs w:val="18"/>
                        </w:rPr>
                        <w:t> </w:t>
                      </w:r>
                    </w:p>
                    <w:p w:rsidR="00B97815" w:rsidRDefault="00B97815">
                      <w:pPr>
                        <w:widowControl w:val="0"/>
                        <w:spacing w:line="256" w:lineRule="auto"/>
                        <w:rPr>
                          <w:sz w:val="18"/>
                          <w:szCs w:val="18"/>
                        </w:rPr>
                      </w:pPr>
                    </w:p>
                    <w:p w:rsidR="00B97815" w:rsidRDefault="00B97815">
                      <w:pPr>
                        <w:widowControl w:val="0"/>
                        <w:spacing w:line="256" w:lineRule="auto"/>
                        <w:jc w:val="center"/>
                        <w:rPr>
                          <w:sz w:val="18"/>
                          <w:szCs w:val="18"/>
                        </w:rPr>
                      </w:pPr>
                      <w:r>
                        <w:rPr>
                          <w:sz w:val="18"/>
                          <w:szCs w:val="18"/>
                        </w:rPr>
                        <w:t> </w:t>
                      </w:r>
                    </w:p>
                    <w:p w:rsidR="00B97815" w:rsidRDefault="00B97815">
                      <w:pPr>
                        <w:widowControl w:val="0"/>
                        <w:spacing w:line="256" w:lineRule="auto"/>
                        <w:rPr>
                          <w:sz w:val="18"/>
                          <w:szCs w:val="18"/>
                        </w:rPr>
                      </w:pPr>
                      <w:r>
                        <w:rPr>
                          <w:sz w:val="18"/>
                          <w:szCs w:val="18"/>
                        </w:rPr>
                        <w:t> </w:t>
                      </w:r>
                    </w:p>
                    <w:p w:rsidR="00B97815" w:rsidRDefault="00B97815">
                      <w:pPr>
                        <w:widowControl w:val="0"/>
                        <w:spacing w:line="256" w:lineRule="auto"/>
                        <w:rPr>
                          <w:sz w:val="18"/>
                          <w:szCs w:val="18"/>
                        </w:rPr>
                      </w:pPr>
                    </w:p>
                    <w:p w:rsidR="00B97815" w:rsidRDefault="00B97815">
                      <w:pPr>
                        <w:widowControl w:val="0"/>
                        <w:rPr>
                          <w:sz w:val="18"/>
                          <w:szCs w:val="18"/>
                        </w:rPr>
                      </w:pPr>
                      <w:r>
                        <w:rPr>
                          <w:sz w:val="18"/>
                          <w:szCs w:val="18"/>
                        </w:rPr>
                        <w:t>Plenary / Reflection on learning intentions - has progress been made?</w:t>
                      </w:r>
                    </w:p>
                    <w:p w:rsidR="00B97815" w:rsidRDefault="00B97815">
                      <w:pPr>
                        <w:widowControl w:val="0"/>
                        <w:spacing w:line="256" w:lineRule="auto"/>
                        <w:rPr>
                          <w:sz w:val="18"/>
                          <w:szCs w:val="18"/>
                        </w:rPr>
                      </w:pPr>
                      <w:r>
                        <w:rPr>
                          <w:sz w:val="18"/>
                          <w:szCs w:val="18"/>
                        </w:rPr>
                        <w:t> </w:t>
                      </w:r>
                    </w:p>
                  </w:txbxContent>
                </v:textbox>
              </v:shape>
            </w:pict>
          </mc:Fallback>
        </mc:AlternateContent>
      </w:r>
    </w:p>
    <w:p w:rsidR="0024356E" w:rsidRDefault="0024356E" w:rsidP="00665960">
      <w:pPr>
        <w:jc w:val="right"/>
        <w:rPr>
          <w:b/>
          <w:sz w:val="28"/>
          <w:szCs w:val="28"/>
        </w:rPr>
      </w:pPr>
    </w:p>
    <w:p w:rsidR="0024356E" w:rsidRDefault="0024356E">
      <w:pPr>
        <w:rPr>
          <w:b/>
          <w:sz w:val="28"/>
          <w:szCs w:val="28"/>
        </w:rPr>
      </w:pPr>
    </w:p>
    <w:p w:rsidR="0024356E" w:rsidRDefault="0024356E">
      <w:pPr>
        <w:rPr>
          <w:b/>
          <w:sz w:val="28"/>
          <w:szCs w:val="28"/>
        </w:rPr>
      </w:pPr>
    </w:p>
    <w:p w:rsidR="0024356E" w:rsidRDefault="0024356E">
      <w:pPr>
        <w:rPr>
          <w:b/>
          <w:sz w:val="28"/>
          <w:szCs w:val="28"/>
        </w:rPr>
      </w:pPr>
    </w:p>
    <w:p w:rsidR="0024356E" w:rsidRDefault="00665960">
      <w:pPr>
        <w:rPr>
          <w:b/>
          <w:sz w:val="28"/>
          <w:szCs w:val="28"/>
        </w:rPr>
      </w:pPr>
      <w:r>
        <w:rPr>
          <w:b/>
          <w:noProof/>
          <w:sz w:val="28"/>
          <w:szCs w:val="28"/>
          <w:lang w:eastAsia="en-GB"/>
        </w:rPr>
        <mc:AlternateContent>
          <mc:Choice Requires="wps">
            <w:drawing>
              <wp:anchor distT="0" distB="0" distL="114300" distR="114300" simplePos="0" relativeHeight="251692032" behindDoc="0" locked="0" layoutInCell="1" allowOverlap="1">
                <wp:simplePos x="0" y="0"/>
                <wp:positionH relativeFrom="column">
                  <wp:posOffset>4046888</wp:posOffset>
                </wp:positionH>
                <wp:positionV relativeFrom="paragraph">
                  <wp:posOffset>174795</wp:posOffset>
                </wp:positionV>
                <wp:extent cx="3735985" cy="722630"/>
                <wp:effectExtent l="0" t="0" r="0" b="37783"/>
                <wp:wrapNone/>
                <wp:docPr id="66"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35985" cy="722630"/>
                        </a:xfrm>
                        <a:prstGeom prst="rightArrow">
                          <a:avLst>
                            <a:gd name="adj1" fmla="val 32093"/>
                            <a:gd name="adj2" fmla="val 49984"/>
                          </a:avLst>
                        </a:prstGeom>
                        <a:solidFill>
                          <a:srgbClr val="800000"/>
                        </a:solidFill>
                        <a:ln w="12700">
                          <a:solidFill>
                            <a:srgbClr val="A50021"/>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shapetype w14:anchorId="1ABD03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318.65pt;margin-top:13.75pt;width:294.15pt;height:56.9pt;rotation:9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" adj="19512,7334" fillcolor="maroon" strokecolor="#a50021" strokeweight="1pt"/>
            </w:pict>
          </mc:Fallback>
        </mc:AlternateContent>
      </w:r>
    </w:p>
    <w:p w:rsidR="0024356E" w:rsidRDefault="00665960">
      <w:pPr>
        <w:rPr>
          <w:b/>
          <w:sz w:val="28"/>
          <w:szCs w:val="28"/>
        </w:rPr>
      </w:pPr>
      <w:r>
        <w:rPr>
          <w:b/>
          <w:noProof/>
          <w:sz w:val="28"/>
          <w:szCs w:val="28"/>
          <w:lang w:eastAsia="en-GB"/>
        </w:rPr>
        <mc:AlternateContent>
          <mc:Choice Requires="wps">
            <w:drawing>
              <wp:anchor distT="0" distB="0" distL="114300" distR="114300" simplePos="0" relativeHeight="251693056" behindDoc="0" locked="0" layoutInCell="1" allowOverlap="1">
                <wp:simplePos x="0" y="0"/>
                <wp:positionH relativeFrom="margin">
                  <wp:posOffset>5281295</wp:posOffset>
                </wp:positionH>
                <wp:positionV relativeFrom="paragraph">
                  <wp:posOffset>45085</wp:posOffset>
                </wp:positionV>
                <wp:extent cx="1273428" cy="252442"/>
                <wp:effectExtent l="0" t="3810" r="18415" b="18415"/>
                <wp:wrapNone/>
                <wp:docPr id="71" name="Text Box 71"/>
                <wp:cNvGraphicFramePr/>
                <a:graphic xmlns:a="http://schemas.openxmlformats.org/drawingml/2006/main">
                  <a:graphicData uri="http://schemas.microsoft.com/office/word/2010/wordprocessingShape">
                    <wps:wsp>
                      <wps:cNvSpPr txBox="1"/>
                      <wps:spPr>
                        <a:xfrm rot="5400000">
                          <a:off x="0" y="0"/>
                          <a:ext cx="1273428" cy="252442"/>
                        </a:xfrm>
                        <a:prstGeom prst="rect">
                          <a:avLst/>
                        </a:prstGeom>
                        <a:solidFill>
                          <a:srgbClr val="800000"/>
                        </a:solidFill>
                        <a:ln w="6350">
                          <a:solidFill>
                            <a:schemeClr val="bg1"/>
                          </a:solidFill>
                        </a:ln>
                      </wps:spPr>
                      <wps:txbx>
                        <w:txbxContent>
                          <w:p w:rsidR="00B97815" w:rsidRDefault="00B97815">
                            <w:r>
                              <w:t>Breadth &amp; Breadth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36" type="#_x0000_t202" style="position:absolute;margin-left:415.85pt;margin-top:3.55pt;width:100.25pt;height:19.9pt;rotation:90;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" fillcolor="maroon" strokecolor="white [3212]" strokeweight=".5pt">
                <v:textbox>
                  <w:txbxContent>
                    <w:p w:rsidR="00B97815" w:rsidRDefault="00B97815">
                      <w:r>
                        <w:t>Breadth &amp; Breadth</w:t>
                      </w:r>
                    </w:p>
                  </w:txbxContent>
                </v:textbox>
                <w10:wrap anchorx="margin"/>
              </v:shape>
            </w:pict>
          </mc:Fallback>
        </mc:AlternateContent>
      </w:r>
    </w:p>
    <w:p w:rsidR="0024356E" w:rsidRDefault="0024356E">
      <w:pPr>
        <w:rPr>
          <w:b/>
          <w:sz w:val="28"/>
          <w:szCs w:val="28"/>
        </w:rPr>
      </w:pPr>
    </w:p>
    <w:p w:rsidR="0024356E" w:rsidRDefault="0024356E">
      <w:pPr>
        <w:rPr>
          <w:b/>
          <w:sz w:val="28"/>
          <w:szCs w:val="28"/>
        </w:rPr>
      </w:pPr>
    </w:p>
    <w:p w:rsidR="0024356E" w:rsidRDefault="0024356E">
      <w:pPr>
        <w:rPr>
          <w:b/>
          <w:sz w:val="28"/>
          <w:szCs w:val="28"/>
        </w:rPr>
      </w:pPr>
    </w:p>
    <w:p w:rsidR="0024356E" w:rsidRDefault="0024356E">
      <w:pPr>
        <w:rPr>
          <w:b/>
          <w:sz w:val="28"/>
          <w:szCs w:val="28"/>
        </w:rPr>
      </w:pPr>
    </w:p>
    <w:p w:rsidR="0024356E" w:rsidRDefault="0024356E">
      <w:pPr>
        <w:rPr>
          <w:b/>
          <w:sz w:val="28"/>
          <w:szCs w:val="28"/>
        </w:rPr>
      </w:pPr>
    </w:p>
    <w:p w:rsidR="0076060F" w:rsidRPr="006C53B1" w:rsidRDefault="006C53B1">
      <w:pPr>
        <w:rPr>
          <w:b/>
          <w:sz w:val="28"/>
          <w:szCs w:val="28"/>
        </w:rPr>
      </w:pPr>
      <w:r w:rsidRPr="006C53B1">
        <w:rPr>
          <w:b/>
          <w:sz w:val="28"/>
          <w:szCs w:val="28"/>
        </w:rPr>
        <w:t>Appendix 5</w:t>
      </w:r>
    </w:p>
    <w:p w:rsidR="006C53B1" w:rsidRPr="006C53B1" w:rsidRDefault="006C53B1" w:rsidP="006C53B1">
      <w:pPr>
        <w:spacing w:after="200" w:line="276" w:lineRule="auto"/>
        <w:jc w:val="center"/>
        <w:rPr>
          <w:rFonts w:ascii="Arial" w:eastAsia="Calibri" w:hAnsi="Arial" w:cs="Arial"/>
          <w:b/>
          <w:sz w:val="28"/>
          <w:szCs w:val="28"/>
          <w:u w:val="single"/>
        </w:rPr>
      </w:pPr>
      <w:r w:rsidRPr="006C53B1">
        <w:rPr>
          <w:rFonts w:ascii="Arial" w:eastAsia="Calibri" w:hAnsi="Arial" w:cs="Arial"/>
          <w:b/>
          <w:sz w:val="28"/>
          <w:szCs w:val="28"/>
          <w:u w:val="single"/>
        </w:rPr>
        <w:t>Estyn Staff Survey</w:t>
      </w:r>
    </w:p>
    <w:p w:rsidR="006C53B1" w:rsidRPr="006C53B1" w:rsidRDefault="006C53B1" w:rsidP="006C53B1">
      <w:pPr>
        <w:spacing w:after="200" w:line="276" w:lineRule="auto"/>
        <w:jc w:val="center"/>
        <w:rPr>
          <w:rFonts w:ascii="Arial" w:eastAsia="Calibri" w:hAnsi="Arial" w:cs="Arial"/>
          <w:b/>
          <w:sz w:val="28"/>
          <w:szCs w:val="28"/>
          <w:u w:val="single"/>
        </w:rPr>
      </w:pPr>
    </w:p>
    <w:tbl>
      <w:tblPr>
        <w:tblStyle w:val="TableGrid7"/>
        <w:tblW w:w="0" w:type="auto"/>
        <w:tblInd w:w="-147" w:type="dxa"/>
        <w:tblLook w:val="04A0" w:firstRow="1" w:lastRow="0" w:firstColumn="1" w:lastColumn="0" w:noHBand="0" w:noVBand="1"/>
      </w:tblPr>
      <w:tblGrid>
        <w:gridCol w:w="9163"/>
      </w:tblGrid>
      <w:tr w:rsidR="00450279" w:rsidRPr="006C53B1" w:rsidTr="00B97815">
        <w:trPr>
          <w:trHeight w:val="404"/>
        </w:trPr>
        <w:tc>
          <w:tcPr>
            <w:tcW w:w="9163" w:type="dxa"/>
          </w:tcPr>
          <w:p w:rsidR="00450279" w:rsidRPr="006C53B1" w:rsidRDefault="00450279" w:rsidP="00450279">
            <w:pPr>
              <w:spacing w:after="200" w:line="276" w:lineRule="auto"/>
              <w:rPr>
                <w:rFonts w:ascii="Arial" w:hAnsi="Arial" w:cs="Arial"/>
              </w:rPr>
            </w:pPr>
            <w:r w:rsidRPr="006C53B1">
              <w:rPr>
                <w:rFonts w:ascii="Arial" w:hAnsi="Arial" w:cs="Arial"/>
              </w:rPr>
              <w:t>Focus: To strengthen the rigour and precision of self-evaluation processes and improve the effectiveness of teaching and assessment</w:t>
            </w:r>
          </w:p>
        </w:tc>
      </w:tr>
      <w:tr w:rsidR="006C53B1" w:rsidRPr="006C53B1" w:rsidTr="00450279">
        <w:tc>
          <w:tcPr>
            <w:tcW w:w="9163" w:type="dxa"/>
          </w:tcPr>
          <w:p w:rsidR="006C53B1" w:rsidRPr="006C53B1" w:rsidRDefault="006C53B1" w:rsidP="006C53B1">
            <w:pPr>
              <w:spacing w:after="200" w:line="276" w:lineRule="auto"/>
              <w:rPr>
                <w:rFonts w:ascii="Arial" w:hAnsi="Arial" w:cs="Arial"/>
              </w:rPr>
            </w:pPr>
            <w:r w:rsidRPr="006C53B1">
              <w:rPr>
                <w:rFonts w:ascii="Arial" w:hAnsi="Arial" w:cs="Arial"/>
              </w:rPr>
              <w:t>Monitored by: SLT</w:t>
            </w:r>
          </w:p>
        </w:tc>
      </w:tr>
    </w:tbl>
    <w:p w:rsidR="006C53B1" w:rsidRPr="006C53B1" w:rsidRDefault="006C53B1" w:rsidP="006C53B1">
      <w:pPr>
        <w:spacing w:after="200" w:line="276" w:lineRule="auto"/>
        <w:rPr>
          <w:rFonts w:ascii="Arial" w:eastAsia="Calibri" w:hAnsi="Arial" w:cs="Arial"/>
          <w:sz w:val="28"/>
          <w:szCs w:val="28"/>
          <w:u w:val="single"/>
        </w:rPr>
      </w:pPr>
      <w:r w:rsidRPr="006C53B1">
        <w:rPr>
          <w:rFonts w:ascii="Arial" w:eastAsia="Calibri" w:hAnsi="Arial" w:cs="Arial"/>
          <w:sz w:val="28"/>
          <w:szCs w:val="28"/>
        </w:rPr>
        <w:tab/>
      </w:r>
    </w:p>
    <w:tbl>
      <w:tblPr>
        <w:tblpPr w:leftFromText="180" w:rightFromText="180" w:vertAnchor="text" w:horzAnchor="margin" w:tblpXSpec="center" w:tblpY="35"/>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6C53B1" w:rsidRPr="006C53B1" w:rsidTr="006C53B1">
        <w:trPr>
          <w:trHeight w:val="576"/>
          <w:jc w:val="center"/>
        </w:trPr>
        <w:tc>
          <w:tcPr>
            <w:tcW w:w="10682" w:type="dxa"/>
            <w:shd w:val="clear" w:color="auto" w:fill="D9E2F3"/>
          </w:tcPr>
          <w:p w:rsidR="006C53B1" w:rsidRPr="006C53B1" w:rsidRDefault="006C53B1" w:rsidP="006C53B1">
            <w:pPr>
              <w:spacing w:after="0" w:line="240" w:lineRule="auto"/>
              <w:rPr>
                <w:rFonts w:ascii="Arial" w:eastAsia="Calibri" w:hAnsi="Arial" w:cs="Arial"/>
                <w:sz w:val="24"/>
                <w:szCs w:val="24"/>
              </w:rPr>
            </w:pPr>
            <w:r w:rsidRPr="006C53B1">
              <w:rPr>
                <w:rFonts w:ascii="Arial" w:eastAsia="Calibri" w:hAnsi="Arial" w:cs="Arial"/>
                <w:sz w:val="24"/>
                <w:szCs w:val="24"/>
              </w:rPr>
              <w:t xml:space="preserve">Focus for Monitoring: </w:t>
            </w:r>
          </w:p>
        </w:tc>
      </w:tr>
      <w:tr w:rsidR="006C53B1" w:rsidRPr="006C53B1" w:rsidTr="002A3AD8">
        <w:trPr>
          <w:trHeight w:val="288"/>
          <w:jc w:val="center"/>
        </w:trPr>
        <w:tc>
          <w:tcPr>
            <w:tcW w:w="10682" w:type="dxa"/>
          </w:tcPr>
          <w:p w:rsidR="006C53B1" w:rsidRPr="006C53B1" w:rsidRDefault="006C53B1" w:rsidP="006C53B1">
            <w:pPr>
              <w:spacing w:after="0" w:line="240" w:lineRule="auto"/>
              <w:jc w:val="center"/>
              <w:rPr>
                <w:rFonts w:ascii="Calibri" w:eastAsia="Calibri" w:hAnsi="Calibri" w:cs="Times New Roman"/>
                <w:b/>
              </w:rPr>
            </w:pPr>
            <w:r w:rsidRPr="006C53B1">
              <w:rPr>
                <w:rFonts w:ascii="Calibri" w:eastAsia="Calibri" w:hAnsi="Calibri" w:cs="Times New Roman"/>
                <w:b/>
                <w:i/>
              </w:rPr>
              <w:t xml:space="preserve">To help leaders gather information to form a  picture of the work of the school </w:t>
            </w:r>
          </w:p>
        </w:tc>
      </w:tr>
      <w:tr w:rsidR="006C53B1" w:rsidRPr="006C53B1" w:rsidTr="006C53B1">
        <w:trPr>
          <w:trHeight w:val="288"/>
          <w:jc w:val="center"/>
        </w:trPr>
        <w:tc>
          <w:tcPr>
            <w:tcW w:w="10682" w:type="dxa"/>
            <w:shd w:val="clear" w:color="auto" w:fill="D9E2F3"/>
          </w:tcPr>
          <w:p w:rsidR="006C53B1" w:rsidRPr="006C53B1" w:rsidRDefault="006C53B1" w:rsidP="006C53B1">
            <w:pPr>
              <w:spacing w:after="0" w:line="240" w:lineRule="auto"/>
              <w:rPr>
                <w:rFonts w:ascii="Arial" w:eastAsia="Calibri" w:hAnsi="Arial" w:cs="Arial"/>
                <w:sz w:val="24"/>
                <w:szCs w:val="24"/>
              </w:rPr>
            </w:pPr>
            <w:r w:rsidRPr="006C53B1">
              <w:rPr>
                <w:rFonts w:ascii="Arial" w:eastAsia="Calibri" w:hAnsi="Arial" w:cs="Arial"/>
                <w:sz w:val="24"/>
                <w:szCs w:val="24"/>
              </w:rPr>
              <w:t xml:space="preserve">Monitoring will take place through: </w:t>
            </w:r>
          </w:p>
        </w:tc>
      </w:tr>
      <w:tr w:rsidR="006C53B1" w:rsidRPr="006C53B1" w:rsidTr="002A3AD8">
        <w:trPr>
          <w:trHeight w:val="288"/>
          <w:jc w:val="center"/>
        </w:trPr>
        <w:tc>
          <w:tcPr>
            <w:tcW w:w="10682" w:type="dxa"/>
          </w:tcPr>
          <w:p w:rsidR="006C53B1" w:rsidRPr="006C53B1" w:rsidRDefault="006C53B1" w:rsidP="006C53B1">
            <w:pPr>
              <w:spacing w:after="0" w:line="240" w:lineRule="auto"/>
              <w:rPr>
                <w:rFonts w:ascii="Calibri" w:eastAsia="Calibri" w:hAnsi="Calibri" w:cs="Calibri"/>
                <w:color w:val="FF0000"/>
              </w:rPr>
            </w:pPr>
            <w:r w:rsidRPr="006C53B1">
              <w:rPr>
                <w:rFonts w:ascii="Calibri" w:eastAsia="Calibri" w:hAnsi="Calibri" w:cs="Calibri"/>
              </w:rPr>
              <w:t>Estyn Staff survey</w:t>
            </w:r>
          </w:p>
        </w:tc>
      </w:tr>
      <w:tr w:rsidR="006C53B1" w:rsidRPr="006C53B1" w:rsidTr="006C53B1">
        <w:trPr>
          <w:trHeight w:val="288"/>
          <w:jc w:val="center"/>
        </w:trPr>
        <w:tc>
          <w:tcPr>
            <w:tcW w:w="10682" w:type="dxa"/>
            <w:shd w:val="clear" w:color="auto" w:fill="D9E2F3"/>
          </w:tcPr>
          <w:p w:rsidR="006C53B1" w:rsidRPr="006C53B1" w:rsidRDefault="006C53B1" w:rsidP="006C53B1">
            <w:pPr>
              <w:spacing w:after="0" w:line="240" w:lineRule="auto"/>
              <w:rPr>
                <w:rFonts w:ascii="Arial" w:eastAsia="Calibri" w:hAnsi="Arial" w:cs="Arial"/>
                <w:sz w:val="24"/>
                <w:szCs w:val="24"/>
              </w:rPr>
            </w:pPr>
            <w:r w:rsidRPr="006C53B1">
              <w:rPr>
                <w:rFonts w:ascii="Arial" w:eastAsia="Calibri" w:hAnsi="Arial" w:cs="Arial"/>
                <w:sz w:val="24"/>
                <w:szCs w:val="24"/>
              </w:rPr>
              <w:t>Staff Feedback:</w:t>
            </w:r>
          </w:p>
        </w:tc>
      </w:tr>
      <w:tr w:rsidR="006C53B1" w:rsidRPr="006C53B1" w:rsidTr="006C53B1">
        <w:trPr>
          <w:trHeight w:val="288"/>
          <w:jc w:val="center"/>
        </w:trPr>
        <w:tc>
          <w:tcPr>
            <w:tcW w:w="10682" w:type="dxa"/>
            <w:shd w:val="clear" w:color="auto" w:fill="FFFFFF"/>
          </w:tcPr>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Staff feedback survey was mostly positive. 51 members of staff completed the survey: 7 Senior Leaders, 12 Middle-leaders, 16 Teachers, 5 Support Staff (teaching), 7 Support Staff (pastoral) and 4 Support staff (administration)</w:t>
            </w:r>
          </w:p>
          <w:p w:rsidR="006C53B1" w:rsidRPr="006C53B1" w:rsidRDefault="006C53B1" w:rsidP="006C53B1">
            <w:pPr>
              <w:spacing w:after="0" w:line="240" w:lineRule="auto"/>
              <w:rPr>
                <w:rFonts w:ascii="Calibri" w:eastAsia="Calibri" w:hAnsi="Calibri" w:cs="Calibri"/>
              </w:rPr>
            </w:pP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Survey Summary:</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98% of staff are fully aware of the school’s procedures for safeguarding pupils and understand how to apply them</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100% believe that pupils are safe at this school</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76% agree that school policies and professional learning support them in dealing with incidents of poor behaviour</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82% agree that the school ensures that staff access worthwhile professional learning opportunities</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80% agree that leaders plan appropriate opportunities for staff to collaborate with others to develop the school’s curriculum and teaching.18% stated that the question was not applicable to their role.</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88% agree that leaders trust staff to innovate in ways that meets the needs of pupils (12% stated that the question was not applicable to their role</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76% of staff agree that the school is well lead and managed (this includes all levels of leadership)</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69% of staff agree that leaders take staff workload and wellbeing into account when developing and implementing policies and procedures, and avoid placing unnecessary burden on staff.</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94% of staff agree that if they experience problems at school, they can speak to leaders about them and receive appropriate support</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92% agree that they contribute meaningfully to the school’s self-evaluation processes</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98% of staff agree that they understand their role in achieving the school’s improvement priorities</w:t>
            </w:r>
          </w:p>
          <w:p w:rsidR="006C53B1" w:rsidRPr="006C53B1" w:rsidRDefault="006C53B1" w:rsidP="006C53B1">
            <w:pPr>
              <w:spacing w:after="0" w:line="240" w:lineRule="auto"/>
              <w:rPr>
                <w:rFonts w:ascii="Calibri" w:eastAsia="Calibri" w:hAnsi="Calibri" w:cs="Calibri"/>
              </w:rPr>
            </w:pP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Additional comments:</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‘Since joining mainstream in September I have felt really welcomed by staff and I was brought up to speed with all policies and procedures really quickly. I feel well supported in school’.</w:t>
            </w:r>
          </w:p>
          <w:p w:rsidR="006C53B1" w:rsidRPr="006C53B1" w:rsidRDefault="006C53B1" w:rsidP="006C53B1">
            <w:pPr>
              <w:spacing w:after="0" w:line="240" w:lineRule="auto"/>
              <w:rPr>
                <w:rFonts w:ascii="Calibri" w:eastAsia="Calibri" w:hAnsi="Calibri" w:cs="Calibri"/>
              </w:rPr>
            </w:pP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‘I am very happy with the support I receive and the autonomy I am afforded as a middle leader at Cefn Saeson. I know if I ever have a concern or query I can see my SLT link or other SLT members and they will do their best to solve my problem’</w:t>
            </w:r>
          </w:p>
          <w:p w:rsidR="006C53B1" w:rsidRPr="006C53B1" w:rsidRDefault="006C53B1" w:rsidP="006C53B1">
            <w:pPr>
              <w:spacing w:after="0" w:line="240" w:lineRule="auto"/>
              <w:rPr>
                <w:rFonts w:ascii="Calibri" w:eastAsia="Calibri" w:hAnsi="Calibri" w:cs="Calibri"/>
              </w:rPr>
            </w:pP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‘I am extremely well supported in both my profession and well being in Cefn Saeson. I am encouraged to be innovative with my teaching and am encouraged to interpret the new curriculum in a way which is beneficial to pupil progress’</w:t>
            </w:r>
          </w:p>
          <w:p w:rsidR="006C53B1" w:rsidRPr="006C53B1" w:rsidRDefault="006C53B1" w:rsidP="006C53B1">
            <w:pPr>
              <w:spacing w:after="0" w:line="240" w:lineRule="auto"/>
              <w:rPr>
                <w:rFonts w:ascii="Calibri" w:eastAsia="Calibri" w:hAnsi="Calibri" w:cs="Calibri"/>
              </w:rPr>
            </w:pP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‘Cefn Saeson is a wonderful school that supports both staff and pupils’</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 xml:space="preserve"> </w:t>
            </w: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‘This school puts our pupils first, with the staff working collectively to enhance the learning experience’</w:t>
            </w:r>
          </w:p>
          <w:p w:rsidR="006C53B1" w:rsidRPr="006C53B1" w:rsidRDefault="006C53B1" w:rsidP="006C53B1">
            <w:pPr>
              <w:spacing w:after="0" w:line="240" w:lineRule="auto"/>
              <w:rPr>
                <w:rFonts w:ascii="Calibri" w:eastAsia="Calibri" w:hAnsi="Calibri" w:cs="Calibri"/>
              </w:rPr>
            </w:pP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‘I am concerned about the lack of transparency and poor communication between the pastoral team as a whole and teachers. We do not need to know explicit and specific details, however I do believe that we do need to be made more aware of certain things so we can have empathy and show support to pupils who may need it. I don't believe this is happening currently. The expectation on non-core subjects should be adjusted to take into consideration we see the pupils 3 times a fortnight and not 8. Some non-core teachers also have 4-5 classes in a year group and therefore have 120+ pupils to monitor and report on. SLT presence around the school and corridors is minimal during lessons’</w:t>
            </w:r>
          </w:p>
          <w:p w:rsidR="006C53B1" w:rsidRPr="006C53B1" w:rsidRDefault="006C53B1" w:rsidP="006C53B1">
            <w:pPr>
              <w:spacing w:after="0" w:line="240" w:lineRule="auto"/>
              <w:rPr>
                <w:rFonts w:ascii="Calibri" w:eastAsia="Calibri" w:hAnsi="Calibri" w:cs="Calibri"/>
              </w:rPr>
            </w:pPr>
          </w:p>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‘In class behaviour is not always supported as agreed by SLT link. This is overridden by pastoral leads and results in me feeling overwhelmed in dealing with the most acute behaviours. Whilst trusted to develop new courses and opportunities for learners - facilities and transport is not always available / this is made difficult by other staff’</w:t>
            </w:r>
          </w:p>
          <w:p w:rsidR="006C53B1" w:rsidRPr="006C53B1" w:rsidRDefault="006C53B1" w:rsidP="006C53B1">
            <w:pPr>
              <w:spacing w:after="0" w:line="240" w:lineRule="auto"/>
              <w:rPr>
                <w:rFonts w:ascii="Calibri" w:eastAsia="Calibri" w:hAnsi="Calibri" w:cs="Calibri"/>
              </w:rPr>
            </w:pPr>
          </w:p>
        </w:tc>
      </w:tr>
      <w:tr w:rsidR="006C53B1" w:rsidRPr="006C53B1" w:rsidTr="006C53B1">
        <w:trPr>
          <w:trHeight w:val="288"/>
          <w:jc w:val="center"/>
        </w:trPr>
        <w:tc>
          <w:tcPr>
            <w:tcW w:w="10682" w:type="dxa"/>
            <w:shd w:val="clear" w:color="auto" w:fill="D9E2F3"/>
          </w:tcPr>
          <w:p w:rsidR="006C53B1" w:rsidRPr="006C53B1" w:rsidRDefault="006C53B1" w:rsidP="006C53B1">
            <w:pPr>
              <w:spacing w:after="0" w:line="240" w:lineRule="auto"/>
              <w:rPr>
                <w:rFonts w:ascii="Arial" w:eastAsia="Calibri" w:hAnsi="Arial" w:cs="Arial"/>
                <w:sz w:val="24"/>
                <w:szCs w:val="24"/>
              </w:rPr>
            </w:pPr>
            <w:r w:rsidRPr="006C53B1">
              <w:rPr>
                <w:rFonts w:ascii="Arial" w:eastAsia="Calibri" w:hAnsi="Arial" w:cs="Arial"/>
                <w:sz w:val="24"/>
                <w:szCs w:val="24"/>
              </w:rPr>
              <w:t xml:space="preserve">Next Steps: </w:t>
            </w:r>
          </w:p>
        </w:tc>
      </w:tr>
      <w:tr w:rsidR="006C53B1" w:rsidRPr="006C53B1" w:rsidTr="002A3AD8">
        <w:trPr>
          <w:trHeight w:val="561"/>
          <w:jc w:val="center"/>
        </w:trPr>
        <w:tc>
          <w:tcPr>
            <w:tcW w:w="10682" w:type="dxa"/>
          </w:tcPr>
          <w:p w:rsidR="006C53B1" w:rsidRPr="006C53B1" w:rsidRDefault="006C53B1" w:rsidP="006C53B1">
            <w:pPr>
              <w:spacing w:after="0" w:line="240" w:lineRule="auto"/>
              <w:rPr>
                <w:rFonts w:ascii="Calibri" w:eastAsia="Calibri" w:hAnsi="Calibri" w:cs="Calibri"/>
              </w:rPr>
            </w:pPr>
            <w:r w:rsidRPr="006C53B1">
              <w:rPr>
                <w:rFonts w:ascii="Calibri" w:eastAsia="Calibri" w:hAnsi="Calibri" w:cs="Calibri"/>
              </w:rPr>
              <w:t>To further strengthen the process of self-evaluation with middle leaders producing evaluations based on first-hand evidence:</w:t>
            </w:r>
          </w:p>
          <w:p w:rsidR="006C53B1" w:rsidRDefault="006C53B1" w:rsidP="00570E5A">
            <w:pPr>
              <w:numPr>
                <w:ilvl w:val="0"/>
                <w:numId w:val="28"/>
              </w:numPr>
              <w:spacing w:after="0" w:line="240" w:lineRule="auto"/>
              <w:contextualSpacing/>
              <w:rPr>
                <w:rFonts w:ascii="Calibri" w:eastAsia="Calibri" w:hAnsi="Calibri" w:cs="Calibri"/>
              </w:rPr>
            </w:pPr>
            <w:r w:rsidRPr="006C53B1">
              <w:rPr>
                <w:rFonts w:ascii="Calibri" w:eastAsia="Calibri" w:hAnsi="Calibri" w:cs="Calibri"/>
              </w:rPr>
              <w:t>Behaviour Review systems and procedures</w:t>
            </w:r>
          </w:p>
          <w:p w:rsidR="006C53B1" w:rsidRPr="006C53B1" w:rsidRDefault="006C53B1" w:rsidP="00570E5A">
            <w:pPr>
              <w:numPr>
                <w:ilvl w:val="0"/>
                <w:numId w:val="28"/>
              </w:numPr>
              <w:spacing w:after="0" w:line="240" w:lineRule="auto"/>
              <w:contextualSpacing/>
              <w:rPr>
                <w:rFonts w:ascii="Calibri" w:eastAsia="Calibri" w:hAnsi="Calibri" w:cs="Calibri"/>
              </w:rPr>
            </w:pPr>
            <w:r w:rsidRPr="006C53B1">
              <w:rPr>
                <w:rFonts w:ascii="Calibri" w:eastAsia="Calibri" w:hAnsi="Calibri" w:cs="Calibri"/>
              </w:rPr>
              <w:t>Monitor impact of professional learning  - Estyn Survey, Post - Training surveys etc</w:t>
            </w:r>
          </w:p>
        </w:tc>
      </w:tr>
    </w:tbl>
    <w:p w:rsidR="006C53B1" w:rsidRDefault="006C53B1"/>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665960" w:rsidRDefault="00665960" w:rsidP="003239BA">
      <w:pPr>
        <w:spacing w:after="0" w:line="240" w:lineRule="auto"/>
        <w:rPr>
          <w:b/>
          <w:sz w:val="28"/>
          <w:szCs w:val="28"/>
        </w:rPr>
      </w:pPr>
    </w:p>
    <w:p w:rsidR="003239BA" w:rsidRPr="0064267D" w:rsidRDefault="003239BA" w:rsidP="003239BA">
      <w:pPr>
        <w:spacing w:after="0" w:line="240" w:lineRule="auto"/>
        <w:rPr>
          <w:rFonts w:ascii="Calibri" w:eastAsia="Calibri" w:hAnsi="Calibri" w:cs="Calibri"/>
        </w:rPr>
      </w:pPr>
      <w:r w:rsidRPr="003239BA">
        <w:rPr>
          <w:b/>
          <w:sz w:val="28"/>
          <w:szCs w:val="28"/>
        </w:rPr>
        <w:t>Appendix 6</w:t>
      </w:r>
      <w:r>
        <w:t xml:space="preserve">  </w:t>
      </w:r>
    </w:p>
    <w:p w:rsidR="0076060F" w:rsidRDefault="00665960">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-213037</wp:posOffset>
                </wp:positionH>
                <wp:positionV relativeFrom="paragraph">
                  <wp:posOffset>209441</wp:posOffset>
                </wp:positionV>
                <wp:extent cx="5946167" cy="3966140"/>
                <wp:effectExtent l="0" t="0" r="16510" b="15875"/>
                <wp:wrapNone/>
                <wp:docPr id="72" name="Text Box 72"/>
                <wp:cNvGraphicFramePr/>
                <a:graphic xmlns:a="http://schemas.openxmlformats.org/drawingml/2006/main">
                  <a:graphicData uri="http://schemas.microsoft.com/office/word/2010/wordprocessingShape">
                    <wps:wsp>
                      <wps:cNvSpPr txBox="1"/>
                      <wps:spPr>
                        <a:xfrm>
                          <a:off x="0" y="0"/>
                          <a:ext cx="5946167" cy="3966140"/>
                        </a:xfrm>
                        <a:prstGeom prst="rect">
                          <a:avLst/>
                        </a:prstGeom>
                        <a:solidFill>
                          <a:schemeClr val="lt1"/>
                        </a:solidFill>
                        <a:ln w="6350">
                          <a:solidFill>
                            <a:prstClr val="black"/>
                          </a:solidFill>
                        </a:ln>
                      </wps:spPr>
                      <wps:txbx>
                        <w:txbxContent>
                          <w:p w:rsidR="00B97815" w:rsidRDefault="00B97815">
                            <w:r w:rsidRPr="00665960">
                              <w:rPr>
                                <w:noProof/>
                                <w:lang w:eastAsia="en-GB"/>
                              </w:rPr>
                              <w:drawing>
                                <wp:inline distT="0" distB="0" distL="0" distR="0">
                                  <wp:extent cx="5521325" cy="3755618"/>
                                  <wp:effectExtent l="0" t="0" r="317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1325" cy="37556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37" type="#_x0000_t202" style="position:absolute;margin-left:-16.75pt;margin-top:16.5pt;width:468.2pt;height:31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" fillcolor="white [3201]" strokeweight=".5pt">
                <v:textbox>
                  <w:txbxContent>
                    <w:p w:rsidR="00B97815" w:rsidRDefault="00B97815">
                      <w:r w:rsidRPr="00665960">
                        <w:rPr>
                          <w:noProof/>
                          <w:lang w:eastAsia="en-GB"/>
                        </w:rPr>
                        <w:drawing>
                          <wp:inline distT="0" distB="0" distL="0" distR="0">
                            <wp:extent cx="5521325" cy="3755618"/>
                            <wp:effectExtent l="0" t="0" r="317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1325" cy="3755618"/>
                                    </a:xfrm>
                                    <a:prstGeom prst="rect">
                                      <a:avLst/>
                                    </a:prstGeom>
                                    <a:noFill/>
                                    <a:ln>
                                      <a:noFill/>
                                    </a:ln>
                                  </pic:spPr>
                                </pic:pic>
                              </a:graphicData>
                            </a:graphic>
                          </wp:inline>
                        </w:drawing>
                      </w:r>
                    </w:p>
                  </w:txbxContent>
                </v:textbox>
              </v:shape>
            </w:pict>
          </mc:Fallback>
        </mc:AlternateContent>
      </w:r>
    </w:p>
    <w:p w:rsidR="00665960" w:rsidRDefault="00665960"/>
    <w:p w:rsidR="00665960" w:rsidRDefault="00665960"/>
    <w:p w:rsidR="00665960" w:rsidRDefault="00665960"/>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665960" w:rsidRDefault="00665960">
      <w:pPr>
        <w:rPr>
          <w:rFonts w:eastAsia="Times New Roman" w:cstheme="minorHAnsi"/>
          <w:color w:val="242424"/>
          <w:highlight w:val="yellow"/>
          <w:lang w:eastAsia="en-GB"/>
        </w:rPr>
      </w:pPr>
    </w:p>
    <w:p w:rsidR="0076060F" w:rsidRPr="00B97815" w:rsidRDefault="003239BA">
      <w:pPr>
        <w:rPr>
          <w:rFonts w:eastAsia="Times New Roman" w:cstheme="minorHAnsi"/>
          <w:b/>
          <w:color w:val="242424"/>
          <w:lang w:eastAsia="en-GB"/>
        </w:rPr>
      </w:pPr>
      <w:r w:rsidRPr="00B97815">
        <w:rPr>
          <w:rFonts w:eastAsia="Times New Roman" w:cstheme="minorHAnsi"/>
          <w:b/>
          <w:color w:val="242424"/>
          <w:lang w:eastAsia="en-GB"/>
        </w:rPr>
        <w:t xml:space="preserve">Appendix 7 </w:t>
      </w:r>
    </w:p>
    <w:p w:rsidR="00DD3C91" w:rsidRPr="00DD3C91" w:rsidRDefault="00DD3C91" w:rsidP="00DD3C91">
      <w:pPr>
        <w:jc w:val="center"/>
        <w:rPr>
          <w:b/>
          <w:sz w:val="32"/>
          <w:szCs w:val="32"/>
        </w:rPr>
      </w:pPr>
      <w:r w:rsidRPr="00DD3C91">
        <w:rPr>
          <w:b/>
          <w:sz w:val="32"/>
          <w:szCs w:val="32"/>
        </w:rPr>
        <w:t>CULTURE FOR LEARNING: Reviewing Progress</w:t>
      </w:r>
    </w:p>
    <w:p w:rsidR="00DD3C91" w:rsidRPr="00DD3C91" w:rsidRDefault="00DD3C91" w:rsidP="00DD3C91">
      <w:pPr>
        <w:jc w:val="center"/>
        <w:rPr>
          <w:b/>
          <w:color w:val="FF0000"/>
          <w:sz w:val="40"/>
          <w:szCs w:val="40"/>
        </w:rPr>
      </w:pPr>
      <w:r w:rsidRPr="00DD3C91">
        <w:rPr>
          <w:b/>
          <w:color w:val="FF0000"/>
          <w:sz w:val="40"/>
          <w:szCs w:val="40"/>
        </w:rPr>
        <w:t>Formal Lesson Observations</w:t>
      </w:r>
    </w:p>
    <w:p w:rsidR="00DD3C91" w:rsidRPr="00DD3C91" w:rsidRDefault="00DD3C91" w:rsidP="00DD3C91">
      <w:pPr>
        <w:rPr>
          <w:b/>
          <w:color w:val="FF0000"/>
          <w:sz w:val="40"/>
          <w:szCs w:val="40"/>
        </w:rPr>
      </w:pPr>
      <w:r w:rsidRPr="00DD3C91">
        <w:rPr>
          <w:rFonts w:cstheme="minorHAnsi"/>
          <w:sz w:val="24"/>
          <w:szCs w:val="24"/>
        </w:rPr>
        <w:t>Week commencing 29</w:t>
      </w:r>
      <w:r w:rsidRPr="00DD3C91">
        <w:rPr>
          <w:rFonts w:cstheme="minorHAnsi"/>
          <w:sz w:val="24"/>
          <w:szCs w:val="24"/>
          <w:vertAlign w:val="superscript"/>
        </w:rPr>
        <w:t>th</w:t>
      </w:r>
      <w:r w:rsidRPr="00DD3C91">
        <w:rPr>
          <w:rFonts w:cstheme="minorHAnsi"/>
          <w:sz w:val="24"/>
          <w:szCs w:val="24"/>
        </w:rPr>
        <w:t xml:space="preserve"> – 10</w:t>
      </w:r>
      <w:r w:rsidRPr="00DD3C91">
        <w:rPr>
          <w:rFonts w:cstheme="minorHAnsi"/>
          <w:sz w:val="24"/>
          <w:szCs w:val="24"/>
          <w:vertAlign w:val="superscript"/>
        </w:rPr>
        <w:t>th</w:t>
      </w:r>
      <w:r w:rsidRPr="00DD3C91">
        <w:rPr>
          <w:rFonts w:cstheme="minorHAnsi"/>
          <w:sz w:val="24"/>
          <w:szCs w:val="24"/>
        </w:rPr>
        <w:t xml:space="preserve"> May 2024</w:t>
      </w:r>
      <w:r w:rsidRPr="00DD3C91">
        <w:rPr>
          <w:rFonts w:cstheme="minorHAnsi"/>
          <w:sz w:val="24"/>
          <w:szCs w:val="24"/>
        </w:rPr>
        <w:tab/>
      </w:r>
      <w:r w:rsidRPr="00DD3C91">
        <w:rPr>
          <w:rFonts w:cstheme="minorHAnsi"/>
          <w:sz w:val="24"/>
          <w:szCs w:val="24"/>
        </w:rPr>
        <w:tab/>
      </w:r>
      <w:r w:rsidRPr="00DD3C91">
        <w:rPr>
          <w:rFonts w:cstheme="minorHAnsi"/>
          <w:sz w:val="24"/>
          <w:szCs w:val="24"/>
        </w:rPr>
        <w:tab/>
      </w:r>
      <w:r w:rsidRPr="00DD3C91">
        <w:rPr>
          <w:rFonts w:cstheme="minorHAnsi"/>
          <w:sz w:val="24"/>
          <w:szCs w:val="24"/>
        </w:rPr>
        <w:tab/>
        <w:t>26 Lessons observed</w:t>
      </w:r>
    </w:p>
    <w:tbl>
      <w:tblPr>
        <w:tblStyle w:val="TableGrid8"/>
        <w:tblW w:w="10774" w:type="dxa"/>
        <w:tblInd w:w="-856" w:type="dxa"/>
        <w:tblLook w:val="04A0" w:firstRow="1" w:lastRow="0" w:firstColumn="1" w:lastColumn="0" w:noHBand="0" w:noVBand="1"/>
      </w:tblPr>
      <w:tblGrid>
        <w:gridCol w:w="10774"/>
      </w:tblGrid>
      <w:tr w:rsidR="00DD3C91" w:rsidRPr="00DD3C91" w:rsidTr="00B97815">
        <w:trPr>
          <w:trHeight w:val="404"/>
        </w:trPr>
        <w:tc>
          <w:tcPr>
            <w:tcW w:w="10774" w:type="dxa"/>
          </w:tcPr>
          <w:p w:rsidR="00DD3C91" w:rsidRPr="00DD3C91" w:rsidRDefault="00DD3C91" w:rsidP="00DD3C91">
            <w:pPr>
              <w:spacing w:after="200" w:line="276" w:lineRule="auto"/>
              <w:rPr>
                <w:rFonts w:asciiTheme="minorHAnsi" w:hAnsiTheme="minorHAnsi" w:cstheme="minorHAnsi"/>
              </w:rPr>
            </w:pPr>
            <w:r w:rsidRPr="00DD3C91">
              <w:rPr>
                <w:rFonts w:asciiTheme="minorHAnsi" w:hAnsiTheme="minorHAnsi" w:cstheme="minorHAnsi"/>
              </w:rPr>
              <w:t xml:space="preserve">PIAP Focus: </w:t>
            </w:r>
          </w:p>
          <w:p w:rsidR="00DD3C91" w:rsidRPr="00DD3C91" w:rsidRDefault="00DD3C91" w:rsidP="00DD3C91">
            <w:pPr>
              <w:spacing w:after="200" w:line="276" w:lineRule="auto"/>
              <w:rPr>
                <w:rFonts w:asciiTheme="minorHAnsi" w:hAnsiTheme="minorHAnsi" w:cstheme="minorHAnsi"/>
                <w:b/>
                <w:sz w:val="22"/>
                <w:szCs w:val="22"/>
              </w:rPr>
            </w:pPr>
            <w:r w:rsidRPr="00DD3C91">
              <w:rPr>
                <w:rFonts w:asciiTheme="minorHAnsi" w:hAnsiTheme="minorHAnsi" w:cstheme="minorHAnsi"/>
                <w:b/>
                <w:sz w:val="22"/>
                <w:szCs w:val="22"/>
              </w:rPr>
              <w:t>R1:To strengthen the rigour and precision of self-evaluation processes and improve the effectiveness of teaching and assessment</w:t>
            </w:r>
          </w:p>
          <w:p w:rsidR="00DD3C91" w:rsidRPr="00DD3C91" w:rsidRDefault="00DD3C91" w:rsidP="00DD3C91">
            <w:pPr>
              <w:numPr>
                <w:ilvl w:val="0"/>
                <w:numId w:val="23"/>
              </w:numPr>
              <w:spacing w:after="200" w:line="276" w:lineRule="auto"/>
              <w:contextualSpacing/>
              <w:rPr>
                <w:rFonts w:asciiTheme="minorHAnsi" w:hAnsiTheme="minorHAnsi" w:cstheme="minorHAnsi"/>
                <w:b/>
                <w:sz w:val="22"/>
                <w:szCs w:val="22"/>
              </w:rPr>
            </w:pPr>
            <w:r w:rsidRPr="00DD3C91">
              <w:rPr>
                <w:sz w:val="16"/>
                <w:szCs w:val="16"/>
              </w:rPr>
              <w:t xml:space="preserve">Leaders have not secured </w:t>
            </w:r>
            <w:r w:rsidRPr="00DD3C91">
              <w:rPr>
                <w:i/>
                <w:sz w:val="16"/>
                <w:szCs w:val="16"/>
                <w:u w:val="single"/>
              </w:rPr>
              <w:t>sufficient improvements</w:t>
            </w:r>
            <w:r w:rsidRPr="00DD3C91">
              <w:rPr>
                <w:sz w:val="16"/>
                <w:szCs w:val="16"/>
              </w:rPr>
              <w:t xml:space="preserve"> in some important aspects of the school’s work, including the quality of teaching, attendance and provision for skills, particularly Welsh.</w:t>
            </w:r>
          </w:p>
          <w:p w:rsidR="00DD3C91" w:rsidRPr="00DD3C91" w:rsidRDefault="00DD3C91" w:rsidP="00DD3C91">
            <w:pPr>
              <w:spacing w:after="200" w:line="276" w:lineRule="auto"/>
              <w:rPr>
                <w:rFonts w:cstheme="minorHAnsi"/>
                <w:b/>
                <w:i/>
                <w:sz w:val="22"/>
                <w:szCs w:val="22"/>
              </w:rPr>
            </w:pPr>
            <w:r w:rsidRPr="00DD3C91">
              <w:rPr>
                <w:rFonts w:cstheme="minorHAnsi"/>
                <w:b/>
                <w:i/>
                <w:sz w:val="22"/>
                <w:szCs w:val="22"/>
              </w:rPr>
              <w:t>R3. Improve the effectiveness of teaching and assessment</w:t>
            </w:r>
          </w:p>
          <w:p w:rsidR="00DD3C91" w:rsidRPr="00DD3C91" w:rsidRDefault="00DD3C91" w:rsidP="00DD3C91">
            <w:pPr>
              <w:numPr>
                <w:ilvl w:val="0"/>
                <w:numId w:val="20"/>
              </w:numPr>
              <w:contextualSpacing/>
              <w:rPr>
                <w:sz w:val="16"/>
                <w:szCs w:val="16"/>
              </w:rPr>
            </w:pPr>
            <w:r w:rsidRPr="00DD3C91">
              <w:rPr>
                <w:sz w:val="16"/>
                <w:szCs w:val="16"/>
              </w:rPr>
              <w:t xml:space="preserve">Shortcomings in teaching </w:t>
            </w:r>
            <w:r w:rsidRPr="00DD3C91">
              <w:rPr>
                <w:sz w:val="16"/>
                <w:szCs w:val="16"/>
                <w:u w:val="single"/>
              </w:rPr>
              <w:t xml:space="preserve">limit the </w:t>
            </w:r>
            <w:r w:rsidRPr="00DD3C91">
              <w:rPr>
                <w:b/>
                <w:sz w:val="16"/>
                <w:szCs w:val="16"/>
                <w:u w:val="single"/>
              </w:rPr>
              <w:t>progress</w:t>
            </w:r>
            <w:r w:rsidRPr="00DD3C91">
              <w:rPr>
                <w:b/>
                <w:sz w:val="16"/>
                <w:szCs w:val="16"/>
              </w:rPr>
              <w:t xml:space="preserve"> </w:t>
            </w:r>
            <w:r w:rsidRPr="00DD3C91">
              <w:rPr>
                <w:sz w:val="16"/>
                <w:szCs w:val="16"/>
              </w:rPr>
              <w:t>that pupils make</w:t>
            </w:r>
          </w:p>
          <w:p w:rsidR="00DD3C91" w:rsidRPr="00DD3C91" w:rsidRDefault="00DD3C91" w:rsidP="00DD3C91">
            <w:pPr>
              <w:numPr>
                <w:ilvl w:val="0"/>
                <w:numId w:val="20"/>
              </w:numPr>
              <w:contextualSpacing/>
              <w:rPr>
                <w:sz w:val="16"/>
                <w:szCs w:val="16"/>
              </w:rPr>
            </w:pPr>
            <w:r w:rsidRPr="00DD3C91">
              <w:rPr>
                <w:sz w:val="16"/>
                <w:szCs w:val="16"/>
              </w:rPr>
              <w:t>Teachers do not have high enough expectations of what pupils can do. As a result, they:</w:t>
            </w:r>
          </w:p>
          <w:p w:rsidR="00DD3C91" w:rsidRPr="00DD3C91" w:rsidRDefault="00DD3C91" w:rsidP="00DD3C91">
            <w:pPr>
              <w:numPr>
                <w:ilvl w:val="0"/>
                <w:numId w:val="21"/>
              </w:numPr>
              <w:contextualSpacing/>
              <w:rPr>
                <w:sz w:val="16"/>
                <w:szCs w:val="16"/>
              </w:rPr>
            </w:pPr>
            <w:r w:rsidRPr="00DD3C91">
              <w:rPr>
                <w:sz w:val="16"/>
                <w:szCs w:val="16"/>
              </w:rPr>
              <w:t xml:space="preserve">plan activities that are </w:t>
            </w:r>
            <w:r w:rsidRPr="00DD3C91">
              <w:rPr>
                <w:b/>
                <w:sz w:val="16"/>
                <w:szCs w:val="16"/>
                <w:u w:val="single"/>
              </w:rPr>
              <w:t>insufficiently demanding</w:t>
            </w:r>
            <w:r w:rsidRPr="00DD3C91">
              <w:rPr>
                <w:sz w:val="16"/>
                <w:szCs w:val="16"/>
              </w:rPr>
              <w:t xml:space="preserve"> and,  </w:t>
            </w:r>
          </w:p>
          <w:p w:rsidR="00DD3C91" w:rsidRPr="00DD3C91" w:rsidRDefault="00DD3C91" w:rsidP="00DD3C91">
            <w:pPr>
              <w:numPr>
                <w:ilvl w:val="0"/>
                <w:numId w:val="21"/>
              </w:numPr>
              <w:contextualSpacing/>
              <w:rPr>
                <w:sz w:val="16"/>
                <w:szCs w:val="16"/>
              </w:rPr>
            </w:pPr>
            <w:r w:rsidRPr="00DD3C91">
              <w:rPr>
                <w:sz w:val="16"/>
                <w:szCs w:val="16"/>
              </w:rPr>
              <w:t xml:space="preserve"> do not help pupils to develop relevant skills and their </w:t>
            </w:r>
            <w:r w:rsidRPr="00DD3C91">
              <w:rPr>
                <w:b/>
                <w:sz w:val="16"/>
                <w:szCs w:val="16"/>
              </w:rPr>
              <w:t>understanding</w:t>
            </w:r>
            <w:r w:rsidRPr="00DD3C91">
              <w:rPr>
                <w:sz w:val="16"/>
                <w:szCs w:val="16"/>
              </w:rPr>
              <w:t xml:space="preserve"> of the subject</w:t>
            </w:r>
          </w:p>
          <w:p w:rsidR="00DD3C91" w:rsidRPr="00DD3C91" w:rsidRDefault="00DD3C91" w:rsidP="00DD3C91">
            <w:pPr>
              <w:numPr>
                <w:ilvl w:val="0"/>
                <w:numId w:val="20"/>
              </w:numPr>
              <w:contextualSpacing/>
              <w:rPr>
                <w:sz w:val="16"/>
                <w:szCs w:val="16"/>
              </w:rPr>
            </w:pPr>
            <w:r w:rsidRPr="00DD3C91">
              <w:rPr>
                <w:sz w:val="16"/>
                <w:szCs w:val="16"/>
              </w:rPr>
              <w:t>Questioning is not used well enough to support pupils’ learning.</w:t>
            </w:r>
          </w:p>
          <w:p w:rsidR="00DD3C91" w:rsidRPr="00DD3C91" w:rsidRDefault="00DD3C91" w:rsidP="00DD3C91">
            <w:pPr>
              <w:numPr>
                <w:ilvl w:val="0"/>
                <w:numId w:val="20"/>
              </w:numPr>
              <w:contextualSpacing/>
              <w:rPr>
                <w:sz w:val="16"/>
                <w:szCs w:val="16"/>
              </w:rPr>
            </w:pPr>
            <w:r w:rsidRPr="00DD3C91">
              <w:rPr>
                <w:sz w:val="16"/>
                <w:szCs w:val="16"/>
              </w:rPr>
              <w:t>Pupils do not have enough opportunities to develop the full range of writing skills across the curriculum.</w:t>
            </w:r>
          </w:p>
          <w:p w:rsidR="00DD3C91" w:rsidRPr="00DD3C91" w:rsidRDefault="00DD3C91" w:rsidP="00DD3C91">
            <w:pPr>
              <w:ind w:left="720"/>
              <w:contextualSpacing/>
              <w:rPr>
                <w:sz w:val="16"/>
                <w:szCs w:val="16"/>
              </w:rPr>
            </w:pPr>
          </w:p>
          <w:p w:rsidR="00DD3C91" w:rsidRPr="00DD3C91" w:rsidRDefault="00DD3C91" w:rsidP="00DD3C91">
            <w:pPr>
              <w:numPr>
                <w:ilvl w:val="0"/>
                <w:numId w:val="20"/>
              </w:numPr>
              <w:contextualSpacing/>
              <w:rPr>
                <w:sz w:val="16"/>
                <w:szCs w:val="16"/>
              </w:rPr>
            </w:pPr>
            <w:r w:rsidRPr="00DD3C91">
              <w:rPr>
                <w:sz w:val="16"/>
                <w:szCs w:val="16"/>
              </w:rPr>
              <w:t>Provision to develop their numeracy in other relevant subjects is at an early stage of development.</w:t>
            </w:r>
          </w:p>
          <w:p w:rsidR="00DD3C91" w:rsidRPr="00DD3C91" w:rsidRDefault="00DD3C91" w:rsidP="00DD3C91">
            <w:pPr>
              <w:spacing w:after="200" w:line="276" w:lineRule="auto"/>
              <w:rPr>
                <w:rFonts w:cstheme="minorHAnsi"/>
                <w:b/>
                <w:i/>
                <w:sz w:val="22"/>
                <w:szCs w:val="22"/>
              </w:rPr>
            </w:pPr>
            <w:r w:rsidRPr="00DD3C91">
              <w:rPr>
                <w:rFonts w:cstheme="minorHAnsi"/>
                <w:b/>
                <w:i/>
                <w:sz w:val="22"/>
                <w:szCs w:val="22"/>
              </w:rPr>
              <w:t>Assessment</w:t>
            </w:r>
          </w:p>
          <w:p w:rsidR="00DD3C91" w:rsidRPr="00DD3C91" w:rsidRDefault="00DD3C91" w:rsidP="00DD3C91">
            <w:pPr>
              <w:numPr>
                <w:ilvl w:val="0"/>
                <w:numId w:val="22"/>
              </w:numPr>
              <w:contextualSpacing/>
              <w:rPr>
                <w:sz w:val="16"/>
                <w:szCs w:val="16"/>
              </w:rPr>
            </w:pPr>
            <w:r w:rsidRPr="00DD3C91">
              <w:rPr>
                <w:sz w:val="16"/>
                <w:szCs w:val="16"/>
              </w:rPr>
              <w:t>Although a minority (below 40%) of teachers provide pupils with written feedback that identifies clearly what pupils have done well and how they could improve, too often comments over generously praise work that is incorrect or at best mediocre.</w:t>
            </w:r>
          </w:p>
          <w:p w:rsidR="00DD3C91" w:rsidRPr="00DD3C91" w:rsidRDefault="00DD3C91" w:rsidP="00DD3C91">
            <w:pPr>
              <w:ind w:left="720"/>
              <w:contextualSpacing/>
              <w:rPr>
                <w:sz w:val="16"/>
                <w:szCs w:val="16"/>
              </w:rPr>
            </w:pPr>
          </w:p>
          <w:p w:rsidR="00DD3C91" w:rsidRPr="00DD3C91" w:rsidRDefault="00DD3C91" w:rsidP="00DD3C91">
            <w:pPr>
              <w:numPr>
                <w:ilvl w:val="0"/>
                <w:numId w:val="22"/>
              </w:numPr>
              <w:contextualSpacing/>
              <w:rPr>
                <w:sz w:val="16"/>
                <w:szCs w:val="16"/>
              </w:rPr>
            </w:pPr>
            <w:r w:rsidRPr="00DD3C91">
              <w:rPr>
                <w:sz w:val="16"/>
                <w:szCs w:val="16"/>
              </w:rPr>
              <w:t>Overall, feedback does not provide pupils with sufficient guidance to help them develop their literacy skills</w:t>
            </w:r>
          </w:p>
          <w:p w:rsidR="00DD3C91" w:rsidRPr="00DD3C91" w:rsidRDefault="00DD3C91" w:rsidP="00DD3C91">
            <w:pPr>
              <w:spacing w:after="200" w:line="276" w:lineRule="auto"/>
              <w:rPr>
                <w:rFonts w:asciiTheme="minorHAnsi" w:hAnsiTheme="minorHAnsi" w:cstheme="minorHAnsi"/>
              </w:rPr>
            </w:pPr>
            <w:r w:rsidRPr="00DD3C91">
              <w:rPr>
                <w:sz w:val="16"/>
                <w:szCs w:val="16"/>
              </w:rPr>
              <w:t>Pupil self-assessment activities are not always used judiciously, and are often unhelpful and time-consuming.</w:t>
            </w:r>
          </w:p>
        </w:tc>
      </w:tr>
      <w:tr w:rsidR="00DD3C91" w:rsidRPr="00DD3C91" w:rsidTr="00B97815">
        <w:tc>
          <w:tcPr>
            <w:tcW w:w="10774" w:type="dxa"/>
          </w:tcPr>
          <w:p w:rsidR="00DD3C91" w:rsidRPr="00DD3C91" w:rsidRDefault="00DD3C91" w:rsidP="00DD3C91">
            <w:pPr>
              <w:spacing w:after="200" w:line="276" w:lineRule="auto"/>
              <w:rPr>
                <w:rFonts w:asciiTheme="minorHAnsi" w:hAnsiTheme="minorHAnsi" w:cstheme="minorHAnsi"/>
              </w:rPr>
            </w:pPr>
            <w:r w:rsidRPr="00DD3C91">
              <w:rPr>
                <w:rFonts w:asciiTheme="minorHAnsi" w:hAnsiTheme="minorHAnsi" w:cstheme="minorHAnsi"/>
              </w:rPr>
              <w:t>Conducted by: HOD, AoLE leaders, SLT (Link) and ESO. Each lesson was observed by 2 members of staff ( including the HOD).</w:t>
            </w:r>
          </w:p>
          <w:p w:rsidR="00DD3C91" w:rsidRPr="00DD3C91" w:rsidRDefault="00DD3C91" w:rsidP="00DD3C91">
            <w:pPr>
              <w:spacing w:after="200" w:line="276" w:lineRule="auto"/>
              <w:rPr>
                <w:rFonts w:asciiTheme="minorHAnsi" w:hAnsiTheme="minorHAnsi" w:cstheme="minorHAnsi"/>
              </w:rPr>
            </w:pPr>
            <w:r w:rsidRPr="00DD3C91">
              <w:rPr>
                <w:rFonts w:asciiTheme="minorHAnsi" w:hAnsiTheme="minorHAnsi" w:cstheme="minorHAnsi"/>
              </w:rPr>
              <w:t>Quality Assured by: SLT</w:t>
            </w:r>
          </w:p>
        </w:tc>
      </w:tr>
    </w:tbl>
    <w:p w:rsidR="00DD3C91" w:rsidRDefault="00DD3C91"/>
    <w:tbl>
      <w:tblPr>
        <w:tblpPr w:leftFromText="180" w:rightFromText="180" w:vertAnchor="text" w:horzAnchor="margin" w:tblpXSpec="center" w:tblpY="35"/>
        <w:tblW w:w="10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DD3C91" w:rsidRPr="00DD3C91" w:rsidTr="00B97815">
        <w:trPr>
          <w:trHeight w:val="416"/>
          <w:jc w:val="center"/>
        </w:trPr>
        <w:tc>
          <w:tcPr>
            <w:tcW w:w="10682" w:type="dxa"/>
            <w:shd w:val="clear" w:color="auto" w:fill="D9E2F3"/>
          </w:tcPr>
          <w:p w:rsidR="00DD3C91" w:rsidRPr="00DD3C91" w:rsidRDefault="00DD3C91" w:rsidP="00DD3C91">
            <w:pPr>
              <w:spacing w:after="0" w:line="240" w:lineRule="auto"/>
              <w:rPr>
                <w:rFonts w:eastAsia="Calibri" w:cstheme="minorHAnsi"/>
              </w:rPr>
            </w:pPr>
            <w:r w:rsidRPr="00DD3C91">
              <w:rPr>
                <w:rFonts w:eastAsia="Calibri" w:cstheme="minorHAnsi"/>
              </w:rPr>
              <w:t xml:space="preserve">Focus for Monitoring: </w:t>
            </w:r>
          </w:p>
        </w:tc>
      </w:tr>
      <w:tr w:rsidR="00DD3C91" w:rsidRPr="00DD3C91" w:rsidTr="00B97815">
        <w:trPr>
          <w:trHeight w:val="288"/>
          <w:jc w:val="center"/>
        </w:trPr>
        <w:tc>
          <w:tcPr>
            <w:tcW w:w="10682" w:type="dxa"/>
          </w:tcPr>
          <w:p w:rsidR="00DD3C91" w:rsidRPr="00DD3C91" w:rsidRDefault="00DD3C91" w:rsidP="00DD3C91">
            <w:pPr>
              <w:spacing w:after="0" w:line="240" w:lineRule="auto"/>
              <w:contextualSpacing/>
              <w:jc w:val="center"/>
              <w:rPr>
                <w:rFonts w:eastAsia="Calibri" w:cstheme="minorHAnsi"/>
                <w:sz w:val="24"/>
                <w:szCs w:val="24"/>
              </w:rPr>
            </w:pPr>
            <w:r w:rsidRPr="00DD3C91">
              <w:rPr>
                <w:rFonts w:eastAsia="Calibri" w:cstheme="minorHAnsi"/>
                <w:b/>
                <w:sz w:val="24"/>
                <w:szCs w:val="24"/>
              </w:rPr>
              <w:t>Does teaching support pupils to make progress?</w:t>
            </w:r>
          </w:p>
        </w:tc>
      </w:tr>
      <w:tr w:rsidR="00DD3C91" w:rsidRPr="00DD3C91" w:rsidTr="00B97815">
        <w:trPr>
          <w:trHeight w:val="288"/>
          <w:jc w:val="center"/>
        </w:trPr>
        <w:tc>
          <w:tcPr>
            <w:tcW w:w="10682" w:type="dxa"/>
            <w:shd w:val="clear" w:color="auto" w:fill="D9E2F3"/>
          </w:tcPr>
          <w:p w:rsidR="00DD3C91" w:rsidRPr="00DD3C91" w:rsidRDefault="00DD3C91" w:rsidP="00DD3C91">
            <w:pPr>
              <w:spacing w:after="0" w:line="240" w:lineRule="auto"/>
              <w:rPr>
                <w:rFonts w:eastAsia="Calibri" w:cstheme="minorHAnsi"/>
              </w:rPr>
            </w:pPr>
            <w:r w:rsidRPr="00DD3C91">
              <w:rPr>
                <w:rFonts w:eastAsia="Calibri" w:cstheme="minorHAnsi"/>
              </w:rPr>
              <w:t>Monitoring activities:</w:t>
            </w:r>
          </w:p>
        </w:tc>
      </w:tr>
      <w:tr w:rsidR="00DD3C91" w:rsidRPr="00DD3C91" w:rsidTr="00B97815">
        <w:trPr>
          <w:trHeight w:val="288"/>
          <w:jc w:val="center"/>
        </w:trPr>
        <w:tc>
          <w:tcPr>
            <w:tcW w:w="10682" w:type="dxa"/>
          </w:tcPr>
          <w:p w:rsidR="00DD3C91" w:rsidRPr="00DD3C91" w:rsidRDefault="00DD3C91" w:rsidP="00DD3C91">
            <w:pPr>
              <w:numPr>
                <w:ilvl w:val="0"/>
                <w:numId w:val="19"/>
              </w:numPr>
              <w:spacing w:after="0" w:line="240" w:lineRule="auto"/>
              <w:contextualSpacing/>
              <w:rPr>
                <w:rFonts w:eastAsia="Times New Roman" w:cstheme="minorHAnsi"/>
                <w:color w:val="242424"/>
                <w:sz w:val="20"/>
                <w:szCs w:val="20"/>
                <w:lang w:eastAsia="en-GB"/>
              </w:rPr>
            </w:pPr>
            <w:r w:rsidRPr="00DD3C91">
              <w:rPr>
                <w:rFonts w:eastAsia="Times New Roman" w:cstheme="minorHAnsi"/>
                <w:color w:val="242424"/>
                <w:sz w:val="20"/>
                <w:szCs w:val="20"/>
                <w:lang w:eastAsia="en-GB"/>
              </w:rPr>
              <w:t>Scrutinise Pupil Work</w:t>
            </w:r>
          </w:p>
          <w:p w:rsidR="00DD3C91" w:rsidRPr="00DD3C91" w:rsidRDefault="00DD3C91" w:rsidP="00DD3C91">
            <w:pPr>
              <w:numPr>
                <w:ilvl w:val="0"/>
                <w:numId w:val="19"/>
              </w:numPr>
              <w:spacing w:after="0" w:line="240" w:lineRule="auto"/>
              <w:contextualSpacing/>
              <w:rPr>
                <w:rFonts w:eastAsia="Times New Roman" w:cstheme="minorHAnsi"/>
                <w:color w:val="242424"/>
                <w:sz w:val="20"/>
                <w:szCs w:val="20"/>
                <w:lang w:eastAsia="en-GB"/>
              </w:rPr>
            </w:pPr>
            <w:r w:rsidRPr="00DD3C91">
              <w:rPr>
                <w:rFonts w:eastAsia="Times New Roman" w:cstheme="minorHAnsi"/>
                <w:color w:val="242424"/>
                <w:sz w:val="20"/>
                <w:szCs w:val="20"/>
                <w:lang w:eastAsia="en-GB"/>
              </w:rPr>
              <w:t>Observe Teaching and Learning</w:t>
            </w:r>
          </w:p>
          <w:p w:rsidR="00DD3C91" w:rsidRPr="00DD3C91" w:rsidRDefault="00DD3C91" w:rsidP="00DD3C91">
            <w:pPr>
              <w:numPr>
                <w:ilvl w:val="0"/>
                <w:numId w:val="19"/>
              </w:numPr>
              <w:spacing w:after="0" w:line="240" w:lineRule="auto"/>
              <w:contextualSpacing/>
              <w:rPr>
                <w:rFonts w:eastAsia="Times New Roman" w:cstheme="minorHAnsi"/>
                <w:color w:val="242424"/>
                <w:sz w:val="20"/>
                <w:szCs w:val="20"/>
                <w:lang w:eastAsia="en-GB"/>
              </w:rPr>
            </w:pPr>
            <w:r w:rsidRPr="00DD3C91">
              <w:rPr>
                <w:rFonts w:eastAsia="Times New Roman" w:cstheme="minorHAnsi"/>
                <w:color w:val="242424"/>
                <w:sz w:val="20"/>
                <w:szCs w:val="20"/>
                <w:lang w:eastAsia="en-GB"/>
              </w:rPr>
              <w:t>Speak to pupils with their work</w:t>
            </w:r>
          </w:p>
        </w:tc>
      </w:tr>
      <w:tr w:rsidR="00DD3C91" w:rsidRPr="00DD3C91" w:rsidTr="00B97815">
        <w:trPr>
          <w:trHeight w:val="288"/>
          <w:jc w:val="center"/>
        </w:trPr>
        <w:tc>
          <w:tcPr>
            <w:tcW w:w="10682" w:type="dxa"/>
            <w:shd w:val="clear" w:color="auto" w:fill="DEEAF6" w:themeFill="accent1" w:themeFillTint="33"/>
          </w:tcPr>
          <w:p w:rsidR="00DD3C91" w:rsidRPr="00DD3C91" w:rsidRDefault="00DD3C91" w:rsidP="00DD3C91">
            <w:pPr>
              <w:spacing w:after="0" w:line="240" w:lineRule="auto"/>
              <w:rPr>
                <w:rFonts w:eastAsia="Times New Roman" w:cstheme="minorHAnsi"/>
                <w:b/>
                <w:color w:val="242424"/>
                <w:lang w:eastAsia="en-GB"/>
              </w:rPr>
            </w:pPr>
            <w:r w:rsidRPr="00DD3C91">
              <w:rPr>
                <w:rFonts w:eastAsia="Times New Roman" w:cstheme="minorHAnsi"/>
                <w:b/>
                <w:color w:val="242424"/>
                <w:lang w:eastAsia="en-GB"/>
              </w:rPr>
              <w:t>Report Overview:</w:t>
            </w:r>
          </w:p>
        </w:tc>
      </w:tr>
      <w:tr w:rsidR="00DD3C91" w:rsidRPr="00DD3C91" w:rsidTr="00B97815">
        <w:trPr>
          <w:trHeight w:val="288"/>
          <w:jc w:val="center"/>
        </w:trPr>
        <w:tc>
          <w:tcPr>
            <w:tcW w:w="10682" w:type="dxa"/>
          </w:tcPr>
          <w:p w:rsidR="00DD3C91" w:rsidRPr="00DD3C91" w:rsidRDefault="00DD3C91" w:rsidP="00DD3C91">
            <w:pPr>
              <w:rPr>
                <w:rFonts w:eastAsia="Times New Roman" w:cstheme="minorHAnsi"/>
                <w:color w:val="242424"/>
                <w:sz w:val="20"/>
                <w:szCs w:val="20"/>
                <w:highlight w:val="yellow"/>
                <w:lang w:eastAsia="en-GB"/>
              </w:rPr>
            </w:pPr>
            <w:r w:rsidRPr="00DD3C91">
              <w:rPr>
                <w:rFonts w:eastAsia="Times New Roman" w:cstheme="minorHAnsi"/>
                <w:color w:val="242424"/>
                <w:sz w:val="20"/>
                <w:szCs w:val="20"/>
                <w:lang w:eastAsia="en-GB"/>
              </w:rPr>
              <w:t>Based upon the previous lesson observation cycle evaluation (dated February 2024) there has been an improvement in the effectiveness of learning and assessment that supports pupils to make progress in their learning. This improvement has been driven by the AoLE leaders who have created and trained staff in effective teaching strategies such as the ‘Planning for Progress’ Lesson plan. AoLE/Department Assessment Toolkit and professional learning programme (including PLC’s). In addition,</w:t>
            </w:r>
            <w:r w:rsidRPr="00DD3C91">
              <w:rPr>
                <w:sz w:val="20"/>
                <w:szCs w:val="20"/>
              </w:rPr>
              <w:t xml:space="preserve"> the SLT Teaching &amp; Learning Support Programme (Including ESO 1:1 sessions, peer observations, focus workshops)</w:t>
            </w:r>
            <w:r w:rsidRPr="00DD3C91">
              <w:rPr>
                <w:rFonts w:eastAsia="Times New Roman" w:cstheme="minorHAnsi"/>
                <w:color w:val="242424"/>
                <w:sz w:val="20"/>
                <w:szCs w:val="20"/>
                <w:lang w:eastAsia="en-GB"/>
              </w:rPr>
              <w:t xml:space="preserve"> has</w:t>
            </w:r>
            <w:r w:rsidRPr="00DD3C91">
              <w:rPr>
                <w:rFonts w:cstheme="minorHAnsi"/>
                <w:sz w:val="20"/>
                <w:szCs w:val="20"/>
              </w:rPr>
              <w:t xml:space="preserve"> had a positive impact on individual teaching performance and understanding of the school’s teaching and learning vision.</w:t>
            </w:r>
          </w:p>
          <w:p w:rsidR="00DD3C91" w:rsidRPr="00DD3C91" w:rsidRDefault="00DD3C91" w:rsidP="00DD3C91">
            <w:pPr>
              <w:rPr>
                <w:rFonts w:cstheme="minorHAnsi"/>
                <w:sz w:val="20"/>
                <w:szCs w:val="20"/>
              </w:rPr>
            </w:pPr>
            <w:r w:rsidRPr="00DD3C91">
              <w:rPr>
                <w:rFonts w:cstheme="minorHAnsi"/>
                <w:sz w:val="20"/>
                <w:szCs w:val="20"/>
              </w:rPr>
              <w:t>Leaders at all levels, and in particular middle-leaders, understand and are beginning to use the ‘How I learn Making Progress – Our Lesson essentials’ in their evaluation and improvement planning work. This is having a positive impact and developing a clear understanding of the schools expectations.</w:t>
            </w:r>
          </w:p>
        </w:tc>
      </w:tr>
      <w:tr w:rsidR="00DD3C91" w:rsidRPr="00DD3C91" w:rsidTr="00B97815">
        <w:trPr>
          <w:trHeight w:val="288"/>
          <w:jc w:val="center"/>
        </w:trPr>
        <w:tc>
          <w:tcPr>
            <w:tcW w:w="10682" w:type="dxa"/>
            <w:shd w:val="clear" w:color="auto" w:fill="D9E2F3"/>
          </w:tcPr>
          <w:p w:rsidR="00DD3C91" w:rsidRPr="00DD3C91" w:rsidRDefault="00DD3C91" w:rsidP="00DD3C91">
            <w:pPr>
              <w:spacing w:after="0" w:line="240" w:lineRule="auto"/>
              <w:rPr>
                <w:rFonts w:eastAsia="Calibri" w:cstheme="minorHAnsi"/>
                <w:b/>
                <w:sz w:val="20"/>
                <w:szCs w:val="20"/>
              </w:rPr>
            </w:pPr>
            <w:r w:rsidRPr="00DD3C91">
              <w:rPr>
                <w:rFonts w:eastAsia="Calibri" w:cstheme="minorHAnsi"/>
                <w:b/>
                <w:sz w:val="20"/>
                <w:szCs w:val="20"/>
              </w:rPr>
              <w:t xml:space="preserve">Learning (IA1) </w:t>
            </w:r>
          </w:p>
          <w:p w:rsidR="00DD3C91" w:rsidRPr="00DD3C91" w:rsidRDefault="00DD3C91" w:rsidP="00DD3C91">
            <w:pPr>
              <w:spacing w:after="0" w:line="240" w:lineRule="auto"/>
              <w:rPr>
                <w:rFonts w:eastAsia="Calibri" w:cstheme="minorHAnsi"/>
                <w:sz w:val="20"/>
                <w:szCs w:val="20"/>
              </w:rPr>
            </w:pPr>
            <w:r w:rsidRPr="00DD3C91">
              <w:rPr>
                <w:rFonts w:eastAsia="Calibri" w:cstheme="minorHAnsi"/>
                <w:sz w:val="20"/>
                <w:szCs w:val="20"/>
              </w:rPr>
              <w:t xml:space="preserve">Strengths: What is it that pupils can and cannot do? How many pupils do what and how well? (Remember to use the word </w:t>
            </w:r>
            <w:r w:rsidRPr="00DD3C91">
              <w:rPr>
                <w:rFonts w:eastAsia="Calibri" w:cstheme="minorHAnsi"/>
                <w:b/>
                <w:sz w:val="20"/>
                <w:szCs w:val="20"/>
              </w:rPr>
              <w:t>‘However’</w:t>
            </w:r>
            <w:r w:rsidRPr="00DD3C91">
              <w:rPr>
                <w:rFonts w:eastAsia="Calibri" w:cstheme="minorHAnsi"/>
                <w:sz w:val="20"/>
                <w:szCs w:val="20"/>
              </w:rPr>
              <w:t xml:space="preserve"> if an area needs development)</w:t>
            </w:r>
          </w:p>
        </w:tc>
      </w:tr>
      <w:tr w:rsidR="00DD3C91" w:rsidRPr="00DD3C91" w:rsidTr="00B97815">
        <w:trPr>
          <w:trHeight w:val="329"/>
          <w:jc w:val="center"/>
        </w:trPr>
        <w:tc>
          <w:tcPr>
            <w:tcW w:w="10682" w:type="dxa"/>
          </w:tcPr>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 xml:space="preserve">In many lessons, pupils make sound progress in their knowledge, understanding and skills. In these lessons they recall prior learning well and apply this to new situations appropriately, e.g. in Music when identifying compositional techniques in film music and apply these to their own composition for example such as sequences and dischord. Many pupils are engaged and are active participants in their learning - sharing ideas and contributing within group and class discussions, e.g. in PE following thinking time pupils ‘turn and talk’ to evaluate performance collaboratively. </w:t>
            </w: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In the majority of lessons pupils are clear of the learning intention. In these lessons routines and systems promote good understanding of what is expected of them. However, around half of the pupils believe that assessment is the purpose of the learning activity.</w:t>
            </w: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Pupils made the most progress in lessons where there was high expectations, pace and challenge. During these lessons pupils could identify their strengths and next steps in learning.</w:t>
            </w: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When given the opportunity most pupils develop their integral skills successfully. The majority of pupils work well collaboratively in sharing ideas and giving and receiving feedback. Many show resilience in sticking with difficulty and developing their creativity through being inquisitive in science.</w:t>
            </w: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u w:val="single"/>
              </w:rPr>
              <w:t>Literacy</w:t>
            </w:r>
            <w:r w:rsidRPr="00DD3C91">
              <w:rPr>
                <w:rFonts w:cstheme="minorHAnsi"/>
                <w:color w:val="000000"/>
                <w:sz w:val="20"/>
                <w:szCs w:val="20"/>
              </w:rPr>
              <w:t>:</w:t>
            </w: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 xml:space="preserve">Whilst many pupils are eager contributors to class discussions the majority of  pupils express their opinions confidently and clearly, explaining their viewpoints sensibly and using subject specific vocabulary accurately for example when presenting and discussing the causes of World War 1 in History. A minority of pupils are reluctant to contribute to discussions or respond to questions, or offer brief, underdeveloped answers. </w:t>
            </w: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 xml:space="preserve">Many pupils listen carefully and with respect, but a few do not listen respectfully to staff or each other. </w:t>
            </w: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sz w:val="20"/>
                <w:szCs w:val="20"/>
              </w:rPr>
            </w:pPr>
            <w:r w:rsidRPr="00DD3C91">
              <w:rPr>
                <w:rFonts w:cstheme="minorHAnsi"/>
                <w:sz w:val="20"/>
                <w:szCs w:val="20"/>
              </w:rPr>
              <w:t xml:space="preserve">When reading, many pupils select information from a range of texts appropriately for example in English pupils apply analysis techniques appropriately, identifying suitable evidence to support their points. A minority of pupils, especially at key stage 3 struggle to annotate texts appropriately and only understand basic meaning when reading. </w:t>
            </w: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spacing w:after="0" w:line="240" w:lineRule="auto"/>
              <w:rPr>
                <w:rFonts w:cstheme="minorHAnsi"/>
                <w:sz w:val="20"/>
                <w:szCs w:val="20"/>
              </w:rPr>
            </w:pPr>
            <w:r w:rsidRPr="00DD3C91">
              <w:rPr>
                <w:rFonts w:cstheme="minorHAnsi"/>
                <w:sz w:val="20"/>
                <w:szCs w:val="20"/>
              </w:rPr>
              <w:t xml:space="preserve">Many pupils organise their writing suitably by using paragraphs and generally write in a logical sequence. A majority of pupils are using familiar punctuation, including capital letters, full stops and question marks. However, only a minority are able to use commas, apostrophes and more advanced punctuality correctly. In subjects other than English, pupils benefit from suitable opportunities to write extended pieces, though they do not always develop the range of their writing skills well enough across the curriculum and booklets often hinder their ability to write at length.  A majority of pupils have an appropriate vocabulary and write well creatively, showing awareness of the features of effective writing and how to employ writing devices. </w:t>
            </w: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Numeracy</w:t>
            </w:r>
          </w:p>
          <w:p w:rsidR="00DD3C91" w:rsidRPr="00DD3C91" w:rsidRDefault="00DD3C91" w:rsidP="00DD3C91">
            <w:pPr>
              <w:autoSpaceDE w:val="0"/>
              <w:autoSpaceDN w:val="0"/>
              <w:adjustRightInd w:val="0"/>
              <w:spacing w:after="0" w:line="240" w:lineRule="auto"/>
              <w:rPr>
                <w:rFonts w:cstheme="minorHAnsi"/>
                <w:sz w:val="20"/>
                <w:szCs w:val="20"/>
              </w:rPr>
            </w:pPr>
            <w:r w:rsidRPr="00DD3C91">
              <w:rPr>
                <w:rFonts w:cstheme="minorHAnsi"/>
                <w:sz w:val="20"/>
                <w:szCs w:val="20"/>
              </w:rPr>
              <w:t>Although most pupils develop their numeracy skills well in mathematics lessons, they have few opportunities to practise or develop these skills across the curriculum</w:t>
            </w:r>
            <w:r w:rsidRPr="00DD3C91">
              <w:rPr>
                <w:rFonts w:cstheme="minorHAnsi"/>
                <w:color w:val="FF0000"/>
                <w:sz w:val="20"/>
                <w:szCs w:val="20"/>
              </w:rPr>
              <w:t xml:space="preserve">. </w:t>
            </w:r>
            <w:r w:rsidRPr="00DD3C91">
              <w:rPr>
                <w:rFonts w:cstheme="minorHAnsi"/>
                <w:sz w:val="20"/>
                <w:szCs w:val="20"/>
              </w:rPr>
              <w:t>However, in Science pupils use the success criteria ‘SALUTE’ effectively in completing graphs.</w:t>
            </w:r>
          </w:p>
          <w:p w:rsidR="00DD3C91" w:rsidRPr="00DD3C91" w:rsidRDefault="00DD3C91" w:rsidP="00DD3C91">
            <w:pPr>
              <w:spacing w:after="0" w:line="240" w:lineRule="auto"/>
              <w:rPr>
                <w:rFonts w:eastAsia="Calibri" w:cstheme="minorHAnsi"/>
                <w:color w:val="FF0000"/>
                <w:sz w:val="20"/>
                <w:szCs w:val="20"/>
              </w:rPr>
            </w:pPr>
          </w:p>
        </w:tc>
      </w:tr>
      <w:tr w:rsidR="00DD3C91" w:rsidRPr="00DD3C91" w:rsidTr="00B97815">
        <w:trPr>
          <w:trHeight w:val="329"/>
          <w:jc w:val="center"/>
        </w:trPr>
        <w:tc>
          <w:tcPr>
            <w:tcW w:w="10682" w:type="dxa"/>
            <w:shd w:val="clear" w:color="auto" w:fill="DEEAF6" w:themeFill="accent1" w:themeFillTint="33"/>
          </w:tcPr>
          <w:p w:rsidR="00DD3C91" w:rsidRPr="00DD3C91" w:rsidRDefault="00DD3C91" w:rsidP="00DD3C91">
            <w:pPr>
              <w:spacing w:after="0" w:line="240" w:lineRule="auto"/>
              <w:rPr>
                <w:rFonts w:eastAsia="Calibri" w:cstheme="minorHAnsi"/>
                <w:b/>
              </w:rPr>
            </w:pPr>
            <w:r w:rsidRPr="00DD3C91">
              <w:rPr>
                <w:rFonts w:eastAsia="Calibri" w:cstheme="minorHAnsi"/>
                <w:b/>
              </w:rPr>
              <w:t>Teaching &amp; Learning Experiences (IA3)</w:t>
            </w:r>
          </w:p>
        </w:tc>
      </w:tr>
      <w:tr w:rsidR="00DD3C91" w:rsidRPr="00DD3C91" w:rsidTr="00B97815">
        <w:trPr>
          <w:trHeight w:val="329"/>
          <w:jc w:val="center"/>
        </w:trPr>
        <w:tc>
          <w:tcPr>
            <w:tcW w:w="10682" w:type="dxa"/>
          </w:tcPr>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 xml:space="preserve">Nearly all teaching observed is characterised by positive relationships between staff and pupils. These teachers know their pupils well and offer them support and encouragement. </w:t>
            </w: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In the most effective lessons there are clear routines and systems for learning. Most pupils make good progress. The expectation of learning is clear and consistent.</w:t>
            </w: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In the majority of cases, teaching is effective in helping pupils to make sound progress in developing their knowledge, understanding and skills (cross-curricular, integral and subject specific). Where teaching is effective, teachers plan for progress -  plan sequences of suitably demanding activities that build well on each other. Using the Lesson plan format constructed by leaders (following the last cycle of observations) they carefully prepare a variety of resources that engage and challenge pupils well. These teachers provide clear explanations and model learning effectively. They plan and use a range of formative assessment strategies to monitor pupils’ progress and give pupils useful verbal and written feedback to help them improve, taking into account any barriers to learning, for example Science DIRT strategies. These teachers plan for and use skilful questioning to explore pupils’ understanding and develop their thinking, for example in PE the structured questioning routine of Silent solo.</w:t>
            </w: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However, in lessons where the lesson plan was not used effectively shortcomings in teaching limit the progress that pupils make:</w:t>
            </w:r>
          </w:p>
          <w:p w:rsidR="00DD3C91" w:rsidRPr="00DD3C91" w:rsidRDefault="00DD3C91" w:rsidP="00DD3C91">
            <w:pPr>
              <w:numPr>
                <w:ilvl w:val="0"/>
                <w:numId w:val="45"/>
              </w:num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 xml:space="preserve">The </w:t>
            </w:r>
            <w:r w:rsidRPr="00DD3C91">
              <w:rPr>
                <w:rFonts w:cstheme="minorHAnsi"/>
                <w:color w:val="000000"/>
                <w:sz w:val="20"/>
                <w:szCs w:val="20"/>
                <w:u w:val="single"/>
              </w:rPr>
              <w:t>purpose</w:t>
            </w:r>
            <w:r w:rsidRPr="00DD3C91">
              <w:rPr>
                <w:rFonts w:cstheme="minorHAnsi"/>
                <w:color w:val="000000"/>
                <w:sz w:val="20"/>
                <w:szCs w:val="20"/>
              </w:rPr>
              <w:t xml:space="preserve"> of learning is not always clear – based on completion of activities/ filler tasks that are repetitive and not building on understanding or skill. As a result activities are insufficiently </w:t>
            </w:r>
            <w:r w:rsidRPr="00DD3C91">
              <w:rPr>
                <w:rFonts w:cstheme="minorHAnsi"/>
                <w:color w:val="000000"/>
                <w:sz w:val="20"/>
                <w:szCs w:val="20"/>
                <w:u w:val="single"/>
              </w:rPr>
              <w:t>challenging</w:t>
            </w:r>
            <w:r w:rsidRPr="00DD3C91">
              <w:rPr>
                <w:rFonts w:cstheme="minorHAnsi"/>
                <w:color w:val="000000"/>
                <w:sz w:val="20"/>
                <w:szCs w:val="20"/>
              </w:rPr>
              <w:t xml:space="preserve">, </w:t>
            </w:r>
            <w:r w:rsidRPr="00DD3C91">
              <w:rPr>
                <w:rFonts w:cstheme="minorHAnsi"/>
                <w:color w:val="000000"/>
                <w:sz w:val="20"/>
                <w:szCs w:val="20"/>
                <w:u w:val="single"/>
              </w:rPr>
              <w:t>pace</w:t>
            </w:r>
            <w:r w:rsidRPr="00DD3C91">
              <w:rPr>
                <w:rFonts w:cstheme="minorHAnsi"/>
                <w:color w:val="000000"/>
                <w:sz w:val="20"/>
                <w:szCs w:val="20"/>
              </w:rPr>
              <w:t xml:space="preserve"> is often slow and reduces pupil </w:t>
            </w:r>
            <w:r w:rsidRPr="00DD3C91">
              <w:rPr>
                <w:rFonts w:cstheme="minorHAnsi"/>
                <w:color w:val="000000"/>
                <w:sz w:val="20"/>
                <w:szCs w:val="20"/>
                <w:u w:val="single"/>
              </w:rPr>
              <w:t>engagement</w:t>
            </w:r>
            <w:r w:rsidRPr="00DD3C91">
              <w:rPr>
                <w:rFonts w:cstheme="minorHAnsi"/>
                <w:color w:val="000000"/>
                <w:sz w:val="20"/>
                <w:szCs w:val="20"/>
              </w:rPr>
              <w:t>.</w:t>
            </w:r>
          </w:p>
          <w:p w:rsidR="00DD3C91" w:rsidRPr="00DD3C91" w:rsidRDefault="00DD3C91" w:rsidP="00DD3C91">
            <w:pPr>
              <w:numPr>
                <w:ilvl w:val="0"/>
                <w:numId w:val="24"/>
              </w:num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 xml:space="preserve">Teachers do not plan to ask </w:t>
            </w:r>
            <w:r w:rsidRPr="00DD3C91">
              <w:rPr>
                <w:rFonts w:cstheme="minorHAnsi"/>
                <w:color w:val="000000"/>
                <w:sz w:val="20"/>
                <w:szCs w:val="20"/>
                <w:u w:val="single"/>
              </w:rPr>
              <w:t>question</w:t>
            </w:r>
            <w:r w:rsidRPr="00DD3C91">
              <w:rPr>
                <w:rFonts w:cstheme="minorHAnsi"/>
                <w:color w:val="000000"/>
                <w:sz w:val="20"/>
                <w:szCs w:val="20"/>
              </w:rPr>
              <w:t xml:space="preserve"> that challenge pupils thinking and support pupils’ learning. They are often closed questions that do not allow pupils to deepen understanding, thinking and problem solving. </w:t>
            </w:r>
          </w:p>
          <w:p w:rsidR="00DD3C91" w:rsidRPr="00DD3C91" w:rsidRDefault="00DD3C91" w:rsidP="00DD3C91">
            <w:pPr>
              <w:numPr>
                <w:ilvl w:val="0"/>
                <w:numId w:val="24"/>
              </w:num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In a few lessons formative assessment strategies were not used effectively to identify pupil strengths and next steps in learning. Departmental assessing toolkits were not always used consistently.</w:t>
            </w:r>
          </w:p>
          <w:p w:rsidR="00DD3C91" w:rsidRPr="00DD3C91" w:rsidRDefault="00DD3C91" w:rsidP="00DD3C91">
            <w:pPr>
              <w:autoSpaceDE w:val="0"/>
              <w:autoSpaceDN w:val="0"/>
              <w:adjustRightInd w:val="0"/>
              <w:spacing w:after="0" w:line="240" w:lineRule="auto"/>
              <w:ind w:left="360"/>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Literacy across the curriculum:</w:t>
            </w: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 xml:space="preserve">During the observed lessons most teachers provide beneficial provision to develop pupils’ oracy skills’  In general, pupils have suitable opportunities to practise their reading and writing skills. Although there has been an improvement in the opportunities to develop the full range of writing skills this is still a priority for development within curriculum design. </w:t>
            </w:r>
          </w:p>
          <w:p w:rsidR="00DD3C91" w:rsidRPr="00DD3C91" w:rsidRDefault="00DD3C91" w:rsidP="00DD3C91">
            <w:pPr>
              <w:autoSpaceDE w:val="0"/>
              <w:autoSpaceDN w:val="0"/>
              <w:adjustRightInd w:val="0"/>
              <w:spacing w:after="0" w:line="240" w:lineRule="auto"/>
              <w:rPr>
                <w:rFonts w:cstheme="minorHAnsi"/>
                <w:color w:val="000000"/>
                <w:sz w:val="20"/>
                <w:szCs w:val="20"/>
              </w:rPr>
            </w:pPr>
          </w:p>
          <w:p w:rsidR="00DD3C91" w:rsidRPr="00DD3C91" w:rsidRDefault="00DD3C91" w:rsidP="00DD3C91">
            <w:pPr>
              <w:autoSpaceDE w:val="0"/>
              <w:autoSpaceDN w:val="0"/>
              <w:adjustRightInd w:val="0"/>
              <w:spacing w:after="0" w:line="240" w:lineRule="auto"/>
              <w:rPr>
                <w:rFonts w:cstheme="minorHAnsi"/>
                <w:color w:val="000000"/>
                <w:sz w:val="20"/>
                <w:szCs w:val="20"/>
              </w:rPr>
            </w:pPr>
            <w:r w:rsidRPr="00DD3C91">
              <w:rPr>
                <w:rFonts w:cstheme="minorHAnsi"/>
                <w:color w:val="000000"/>
                <w:sz w:val="20"/>
                <w:szCs w:val="20"/>
              </w:rPr>
              <w:t>Numeracy across the curriculum:</w:t>
            </w:r>
          </w:p>
          <w:p w:rsidR="00DD3C91" w:rsidRPr="00DD3C91" w:rsidRDefault="00DD3C91" w:rsidP="00DD3C91">
            <w:pPr>
              <w:autoSpaceDE w:val="0"/>
              <w:autoSpaceDN w:val="0"/>
              <w:adjustRightInd w:val="0"/>
              <w:spacing w:after="0" w:line="240" w:lineRule="auto"/>
              <w:rPr>
                <w:rFonts w:eastAsia="Calibri" w:cstheme="minorHAnsi"/>
                <w:color w:val="FF0000"/>
                <w:sz w:val="20"/>
                <w:szCs w:val="20"/>
              </w:rPr>
            </w:pPr>
            <w:r w:rsidRPr="00DD3C91">
              <w:rPr>
                <w:rFonts w:cstheme="minorHAnsi"/>
                <w:color w:val="000000"/>
                <w:sz w:val="20"/>
                <w:szCs w:val="20"/>
              </w:rPr>
              <w:t>Provision to develop numeracy in other relevant subjects continues to be at an early stage of development. In departments that develop pupils’ numeracy skills effectively frameworks/success criteria have been created to support progress e.g. SALUTE in Science lesson to complete graph work. However, the use of frameworks are not consistent across the curriculum and can limit pupils’ ability to identify cross-curricular skills and links.</w:t>
            </w:r>
          </w:p>
        </w:tc>
      </w:tr>
      <w:tr w:rsidR="00DD3C91" w:rsidRPr="00DD3C91" w:rsidTr="00B97815">
        <w:trPr>
          <w:trHeight w:val="288"/>
          <w:jc w:val="center"/>
        </w:trPr>
        <w:tc>
          <w:tcPr>
            <w:tcW w:w="10682" w:type="dxa"/>
            <w:shd w:val="clear" w:color="auto" w:fill="D9E2F3"/>
          </w:tcPr>
          <w:p w:rsidR="00DD3C91" w:rsidRPr="00DD3C91" w:rsidRDefault="00DD3C91" w:rsidP="00DD3C91">
            <w:pPr>
              <w:spacing w:after="0" w:line="240" w:lineRule="auto"/>
              <w:rPr>
                <w:rFonts w:eastAsia="Calibri" w:cstheme="minorHAnsi"/>
                <w:b/>
              </w:rPr>
            </w:pPr>
            <w:r w:rsidRPr="00DD3C91">
              <w:rPr>
                <w:rFonts w:eastAsia="Calibri" w:cstheme="minorHAnsi"/>
                <w:b/>
              </w:rPr>
              <w:t xml:space="preserve">Areas for Development: </w:t>
            </w:r>
          </w:p>
        </w:tc>
      </w:tr>
      <w:tr w:rsidR="00DD3C91" w:rsidRPr="00DD3C91" w:rsidTr="00B97815">
        <w:trPr>
          <w:trHeight w:val="561"/>
          <w:jc w:val="center"/>
        </w:trPr>
        <w:tc>
          <w:tcPr>
            <w:tcW w:w="10682" w:type="dxa"/>
          </w:tcPr>
          <w:p w:rsidR="00DD3C91" w:rsidRPr="00DD3C91" w:rsidRDefault="00DD3C91" w:rsidP="00DD3C91">
            <w:pPr>
              <w:numPr>
                <w:ilvl w:val="0"/>
                <w:numId w:val="25"/>
              </w:numPr>
              <w:spacing w:after="0" w:line="240" w:lineRule="auto"/>
              <w:contextualSpacing/>
              <w:rPr>
                <w:rFonts w:eastAsia="Calibri" w:cstheme="minorHAnsi"/>
                <w:sz w:val="20"/>
                <w:szCs w:val="20"/>
              </w:rPr>
            </w:pPr>
            <w:r w:rsidRPr="00DD3C91">
              <w:rPr>
                <w:rFonts w:cstheme="minorHAnsi"/>
                <w:sz w:val="20"/>
                <w:szCs w:val="20"/>
              </w:rPr>
              <w:t>To further strengthen the process of self-evaluation with middle leaders producing evaluations based on first-hand evidence  e.g. the consistency and impact of Department Assessment Toolkit</w:t>
            </w:r>
          </w:p>
          <w:p w:rsidR="00DD3C91" w:rsidRPr="00DD3C91" w:rsidRDefault="00DD3C91" w:rsidP="00DD3C91">
            <w:pPr>
              <w:spacing w:after="0" w:line="240" w:lineRule="auto"/>
              <w:ind w:left="720"/>
              <w:contextualSpacing/>
              <w:rPr>
                <w:rFonts w:eastAsia="Calibri" w:cstheme="minorHAnsi"/>
                <w:sz w:val="20"/>
                <w:szCs w:val="20"/>
              </w:rPr>
            </w:pPr>
          </w:p>
          <w:p w:rsidR="00DD3C91" w:rsidRPr="00DD3C91" w:rsidRDefault="00DD3C91" w:rsidP="00DD3C91">
            <w:pPr>
              <w:numPr>
                <w:ilvl w:val="0"/>
                <w:numId w:val="25"/>
              </w:numPr>
              <w:spacing w:after="0" w:line="240" w:lineRule="auto"/>
              <w:contextualSpacing/>
              <w:rPr>
                <w:rFonts w:eastAsia="Calibri" w:cstheme="minorHAnsi"/>
                <w:sz w:val="20"/>
                <w:szCs w:val="20"/>
              </w:rPr>
            </w:pPr>
            <w:r w:rsidRPr="00DD3C91">
              <w:rPr>
                <w:rFonts w:eastAsia="Calibri" w:cstheme="minorHAnsi"/>
                <w:sz w:val="20"/>
                <w:szCs w:val="20"/>
              </w:rPr>
              <w:t>Teaching &amp; Learning:</w:t>
            </w:r>
          </w:p>
          <w:p w:rsidR="00DD3C91" w:rsidRPr="00DD3C91" w:rsidRDefault="00DD3C91" w:rsidP="00DD3C91">
            <w:pPr>
              <w:numPr>
                <w:ilvl w:val="0"/>
                <w:numId w:val="26"/>
              </w:numPr>
              <w:spacing w:after="0" w:line="240" w:lineRule="auto"/>
              <w:contextualSpacing/>
              <w:rPr>
                <w:rFonts w:eastAsia="Calibri" w:cstheme="minorHAnsi"/>
                <w:sz w:val="20"/>
                <w:szCs w:val="20"/>
              </w:rPr>
            </w:pPr>
            <w:r w:rsidRPr="00DD3C91">
              <w:rPr>
                <w:rFonts w:eastAsia="Calibri" w:cstheme="minorHAnsi"/>
                <w:sz w:val="20"/>
                <w:szCs w:val="20"/>
              </w:rPr>
              <w:t xml:space="preserve">Continued support for teachers to plan for progress </w:t>
            </w:r>
          </w:p>
          <w:p w:rsidR="00DD3C91" w:rsidRPr="00DD3C91" w:rsidRDefault="00DD3C91" w:rsidP="00DD3C91">
            <w:pPr>
              <w:numPr>
                <w:ilvl w:val="0"/>
                <w:numId w:val="26"/>
              </w:numPr>
              <w:spacing w:after="0" w:line="240" w:lineRule="auto"/>
              <w:contextualSpacing/>
              <w:rPr>
                <w:rFonts w:eastAsia="Calibri" w:cstheme="minorHAnsi"/>
                <w:sz w:val="20"/>
                <w:szCs w:val="20"/>
              </w:rPr>
            </w:pPr>
            <w:r w:rsidRPr="00DD3C91">
              <w:rPr>
                <w:rFonts w:eastAsia="Calibri" w:cstheme="minorHAnsi"/>
                <w:sz w:val="20"/>
                <w:szCs w:val="20"/>
              </w:rPr>
              <w:t>Challenge – differentiation, pace and engagement</w:t>
            </w:r>
          </w:p>
          <w:p w:rsidR="00DD3C91" w:rsidRPr="00DD3C91" w:rsidRDefault="00DD3C91" w:rsidP="00DD3C91">
            <w:pPr>
              <w:numPr>
                <w:ilvl w:val="0"/>
                <w:numId w:val="26"/>
              </w:numPr>
              <w:spacing w:after="0" w:line="240" w:lineRule="auto"/>
              <w:contextualSpacing/>
              <w:rPr>
                <w:rFonts w:eastAsia="Calibri" w:cstheme="minorHAnsi"/>
              </w:rPr>
            </w:pPr>
            <w:r w:rsidRPr="00DD3C91">
              <w:rPr>
                <w:rFonts w:eastAsia="Calibri" w:cstheme="minorHAnsi"/>
                <w:sz w:val="20"/>
                <w:szCs w:val="20"/>
              </w:rPr>
              <w:t>Questioning – develop pupil thinking to support progress and learning</w:t>
            </w:r>
          </w:p>
        </w:tc>
      </w:tr>
    </w:tbl>
    <w:p w:rsidR="0076060F" w:rsidRDefault="0076060F"/>
    <w:p w:rsidR="00DD3C91" w:rsidRDefault="00DD3C91" w:rsidP="00DD3C91">
      <w:pPr>
        <w:rPr>
          <w:rFonts w:cstheme="minorHAnsi"/>
          <w:b/>
          <w:sz w:val="40"/>
          <w:szCs w:val="40"/>
        </w:rPr>
      </w:pPr>
    </w:p>
    <w:p w:rsidR="00DD3C91" w:rsidRDefault="00DD3C91" w:rsidP="00DD3C91">
      <w:pPr>
        <w:rPr>
          <w:rFonts w:cstheme="minorHAnsi"/>
          <w:b/>
          <w:sz w:val="40"/>
          <w:szCs w:val="40"/>
        </w:rPr>
      </w:pPr>
    </w:p>
    <w:p w:rsidR="00DD3C91" w:rsidRDefault="00DD3C91" w:rsidP="00DD3C91">
      <w:pPr>
        <w:rPr>
          <w:rFonts w:cstheme="minorHAnsi"/>
          <w:b/>
          <w:sz w:val="40"/>
          <w:szCs w:val="40"/>
        </w:rPr>
      </w:pPr>
    </w:p>
    <w:p w:rsidR="00DD3C91" w:rsidRDefault="00DD3C91" w:rsidP="00DD3C91">
      <w:pPr>
        <w:rPr>
          <w:rFonts w:cstheme="minorHAnsi"/>
          <w:b/>
          <w:sz w:val="40"/>
          <w:szCs w:val="40"/>
        </w:rPr>
      </w:pPr>
    </w:p>
    <w:p w:rsidR="00DD3C91" w:rsidRDefault="00DD3C91" w:rsidP="00DD3C91">
      <w:pPr>
        <w:rPr>
          <w:rFonts w:cstheme="minorHAnsi"/>
          <w:b/>
          <w:sz w:val="40"/>
          <w:szCs w:val="40"/>
        </w:rPr>
      </w:pPr>
    </w:p>
    <w:p w:rsidR="00DD3C91" w:rsidRDefault="00DD3C91" w:rsidP="00DD3C91">
      <w:pPr>
        <w:rPr>
          <w:rFonts w:cstheme="minorHAnsi"/>
          <w:b/>
          <w:sz w:val="40"/>
          <w:szCs w:val="40"/>
        </w:rPr>
      </w:pPr>
    </w:p>
    <w:p w:rsidR="00DD3C91" w:rsidRPr="00DD3C91" w:rsidRDefault="00DD3C91" w:rsidP="00DD3C91">
      <w:pPr>
        <w:rPr>
          <w:rFonts w:cstheme="minorHAnsi"/>
          <w:b/>
          <w:sz w:val="40"/>
          <w:szCs w:val="40"/>
        </w:rPr>
      </w:pPr>
      <w:r w:rsidRPr="00DD3C91">
        <w:rPr>
          <w:rFonts w:cstheme="minorHAnsi"/>
          <w:b/>
          <w:sz w:val="40"/>
          <w:szCs w:val="40"/>
        </w:rPr>
        <w:t>Effective Teaching – Reviewing progress</w:t>
      </w:r>
    </w:p>
    <w:p w:rsidR="00DD3C91" w:rsidRPr="00DD3C91" w:rsidRDefault="00DD3C91" w:rsidP="00DD3C91">
      <w:pPr>
        <w:rPr>
          <w:rFonts w:cstheme="minorHAnsi"/>
          <w:sz w:val="28"/>
          <w:szCs w:val="28"/>
        </w:rPr>
      </w:pPr>
      <w:r w:rsidRPr="00DD3C91">
        <w:rPr>
          <w:rFonts w:cstheme="minorHAnsi"/>
          <w:sz w:val="28"/>
          <w:szCs w:val="28"/>
        </w:rPr>
        <w:t>Action Plan (Summer – Autumn Term 2024)</w:t>
      </w:r>
    </w:p>
    <w:tbl>
      <w:tblPr>
        <w:tblStyle w:val="TableGrid11"/>
        <w:tblW w:w="10632" w:type="dxa"/>
        <w:tblInd w:w="-714" w:type="dxa"/>
        <w:tblLook w:val="04A0" w:firstRow="1" w:lastRow="0" w:firstColumn="1" w:lastColumn="0" w:noHBand="0" w:noVBand="1"/>
      </w:tblPr>
      <w:tblGrid>
        <w:gridCol w:w="3261"/>
        <w:gridCol w:w="2268"/>
        <w:gridCol w:w="992"/>
        <w:gridCol w:w="1701"/>
        <w:gridCol w:w="2410"/>
      </w:tblGrid>
      <w:tr w:rsidR="00DD3C91" w:rsidRPr="00DD3C91" w:rsidTr="00B97815">
        <w:trPr>
          <w:trHeight w:val="392"/>
        </w:trPr>
        <w:tc>
          <w:tcPr>
            <w:tcW w:w="3261" w:type="dxa"/>
          </w:tcPr>
          <w:p w:rsidR="00DD3C91" w:rsidRPr="00DD3C91" w:rsidRDefault="00DD3C91" w:rsidP="00DD3C91">
            <w:pPr>
              <w:jc w:val="center"/>
              <w:rPr>
                <w:b/>
                <w:sz w:val="16"/>
                <w:szCs w:val="16"/>
              </w:rPr>
            </w:pPr>
            <w:r w:rsidRPr="00DD3C91">
              <w:rPr>
                <w:b/>
                <w:sz w:val="16"/>
                <w:szCs w:val="16"/>
              </w:rPr>
              <w:t>Action</w:t>
            </w:r>
          </w:p>
        </w:tc>
        <w:tc>
          <w:tcPr>
            <w:tcW w:w="2268" w:type="dxa"/>
          </w:tcPr>
          <w:p w:rsidR="00DD3C91" w:rsidRPr="00DD3C91" w:rsidRDefault="00DD3C91" w:rsidP="00DD3C91">
            <w:pPr>
              <w:jc w:val="center"/>
              <w:rPr>
                <w:b/>
                <w:sz w:val="16"/>
                <w:szCs w:val="16"/>
              </w:rPr>
            </w:pPr>
            <w:r w:rsidRPr="00DD3C91">
              <w:rPr>
                <w:b/>
                <w:sz w:val="16"/>
                <w:szCs w:val="16"/>
              </w:rPr>
              <w:t>Expected Outcome</w:t>
            </w:r>
          </w:p>
        </w:tc>
        <w:tc>
          <w:tcPr>
            <w:tcW w:w="992" w:type="dxa"/>
          </w:tcPr>
          <w:p w:rsidR="00DD3C91" w:rsidRPr="00DD3C91" w:rsidRDefault="00DD3C91" w:rsidP="00DD3C91">
            <w:pPr>
              <w:jc w:val="center"/>
              <w:rPr>
                <w:b/>
                <w:sz w:val="16"/>
                <w:szCs w:val="16"/>
              </w:rPr>
            </w:pPr>
            <w:r w:rsidRPr="00DD3C91">
              <w:rPr>
                <w:b/>
                <w:sz w:val="16"/>
                <w:szCs w:val="16"/>
              </w:rPr>
              <w:t>Lead Person</w:t>
            </w:r>
          </w:p>
        </w:tc>
        <w:tc>
          <w:tcPr>
            <w:tcW w:w="1701" w:type="dxa"/>
          </w:tcPr>
          <w:p w:rsidR="00DD3C91" w:rsidRPr="00DD3C91" w:rsidRDefault="00DD3C91" w:rsidP="00DD3C91">
            <w:pPr>
              <w:jc w:val="center"/>
              <w:rPr>
                <w:b/>
                <w:sz w:val="16"/>
                <w:szCs w:val="16"/>
              </w:rPr>
            </w:pPr>
            <w:r w:rsidRPr="00DD3C91">
              <w:rPr>
                <w:b/>
                <w:sz w:val="16"/>
                <w:szCs w:val="16"/>
              </w:rPr>
              <w:t>Resource/</w:t>
            </w:r>
          </w:p>
          <w:p w:rsidR="00DD3C91" w:rsidRPr="00DD3C91" w:rsidRDefault="00DD3C91" w:rsidP="00DD3C91">
            <w:pPr>
              <w:jc w:val="center"/>
              <w:rPr>
                <w:b/>
                <w:sz w:val="16"/>
                <w:szCs w:val="16"/>
              </w:rPr>
            </w:pPr>
            <w:r w:rsidRPr="00DD3C91">
              <w:rPr>
                <w:b/>
                <w:sz w:val="16"/>
                <w:szCs w:val="16"/>
              </w:rPr>
              <w:t>Cost</w:t>
            </w:r>
          </w:p>
        </w:tc>
        <w:tc>
          <w:tcPr>
            <w:tcW w:w="2410" w:type="dxa"/>
          </w:tcPr>
          <w:p w:rsidR="00DD3C91" w:rsidRPr="00DD3C91" w:rsidRDefault="00DD3C91" w:rsidP="00DD3C91">
            <w:pPr>
              <w:jc w:val="center"/>
              <w:rPr>
                <w:b/>
                <w:sz w:val="16"/>
                <w:szCs w:val="16"/>
              </w:rPr>
            </w:pPr>
            <w:r w:rsidRPr="00DD3C91">
              <w:rPr>
                <w:b/>
                <w:sz w:val="16"/>
                <w:szCs w:val="16"/>
              </w:rPr>
              <w:t>Monitoring/Evaluating progress Activities</w:t>
            </w:r>
          </w:p>
        </w:tc>
      </w:tr>
      <w:tr w:rsidR="00DD3C91" w:rsidRPr="00DD3C91" w:rsidTr="00B97815">
        <w:trPr>
          <w:trHeight w:val="2567"/>
        </w:trPr>
        <w:tc>
          <w:tcPr>
            <w:tcW w:w="3261" w:type="dxa"/>
          </w:tcPr>
          <w:p w:rsidR="00DD3C91" w:rsidRPr="00DD3C91" w:rsidRDefault="00DD3C91" w:rsidP="00DD3C91">
            <w:pPr>
              <w:rPr>
                <w:rFonts w:cstheme="minorHAnsi"/>
                <w:sz w:val="20"/>
                <w:szCs w:val="20"/>
              </w:rPr>
            </w:pPr>
            <w:r w:rsidRPr="00DD3C91">
              <w:rPr>
                <w:rFonts w:cstheme="minorHAnsi"/>
                <w:sz w:val="20"/>
                <w:szCs w:val="20"/>
              </w:rPr>
              <w:t xml:space="preserve">Lesson Review sheet to be completed by each member of staff following an </w:t>
            </w:r>
          </w:p>
          <w:p w:rsidR="00DD3C91" w:rsidRPr="00DD3C91" w:rsidRDefault="00DD3C91" w:rsidP="00DD3C91">
            <w:pPr>
              <w:rPr>
                <w:rFonts w:cstheme="minorHAnsi"/>
                <w:sz w:val="20"/>
                <w:szCs w:val="20"/>
              </w:rPr>
            </w:pPr>
          </w:p>
          <w:p w:rsidR="00DD3C91" w:rsidRPr="00DD3C91" w:rsidRDefault="00DD3C91" w:rsidP="00DD3C91">
            <w:pPr>
              <w:rPr>
                <w:rFonts w:cstheme="minorHAnsi"/>
                <w:sz w:val="20"/>
                <w:szCs w:val="20"/>
              </w:rPr>
            </w:pPr>
            <w:r w:rsidRPr="00DD3C91">
              <w:rPr>
                <w:rFonts w:cstheme="minorHAnsi"/>
                <w:sz w:val="20"/>
                <w:szCs w:val="20"/>
              </w:rPr>
              <w:t>SLT/ HOD to give detailed and honest feedback of lesson evaluation to each member of staff observed outline support if needed.</w:t>
            </w:r>
          </w:p>
          <w:p w:rsidR="00DD3C91" w:rsidRPr="00DD3C91" w:rsidRDefault="00DD3C91" w:rsidP="00DD3C91">
            <w:pPr>
              <w:rPr>
                <w:sz w:val="20"/>
                <w:szCs w:val="20"/>
              </w:rPr>
            </w:pPr>
          </w:p>
        </w:tc>
        <w:tc>
          <w:tcPr>
            <w:tcW w:w="2268" w:type="dxa"/>
          </w:tcPr>
          <w:p w:rsidR="00DD3C91" w:rsidRPr="00DD3C91" w:rsidRDefault="00DD3C91" w:rsidP="00DD3C91">
            <w:pPr>
              <w:rPr>
                <w:sz w:val="20"/>
                <w:szCs w:val="20"/>
              </w:rPr>
            </w:pPr>
            <w:r w:rsidRPr="00DD3C91">
              <w:rPr>
                <w:sz w:val="20"/>
                <w:szCs w:val="20"/>
              </w:rPr>
              <w:t>Shared understanding  and professional discussion about the quality of teaching,  school vision for teaching and learning and next steps</w:t>
            </w:r>
          </w:p>
          <w:p w:rsidR="00DD3C91" w:rsidRPr="00DD3C91" w:rsidRDefault="00DD3C91" w:rsidP="00DD3C91">
            <w:pPr>
              <w:rPr>
                <w:sz w:val="20"/>
                <w:szCs w:val="20"/>
              </w:rPr>
            </w:pPr>
            <w:r w:rsidRPr="00DD3C91">
              <w:rPr>
                <w:sz w:val="20"/>
                <w:szCs w:val="20"/>
              </w:rPr>
              <w:t>(professional learning) in developing their teaching</w:t>
            </w:r>
          </w:p>
        </w:tc>
        <w:tc>
          <w:tcPr>
            <w:tcW w:w="992" w:type="dxa"/>
          </w:tcPr>
          <w:p w:rsidR="00DD3C91" w:rsidRPr="00DD3C91" w:rsidRDefault="00DD3C91" w:rsidP="00DD3C91">
            <w:pPr>
              <w:rPr>
                <w:sz w:val="20"/>
                <w:szCs w:val="20"/>
              </w:rPr>
            </w:pPr>
            <w:r w:rsidRPr="00DD3C91">
              <w:rPr>
                <w:sz w:val="20"/>
                <w:szCs w:val="20"/>
              </w:rPr>
              <w:t>SLT/HOD</w:t>
            </w:r>
          </w:p>
        </w:tc>
        <w:tc>
          <w:tcPr>
            <w:tcW w:w="1701" w:type="dxa"/>
          </w:tcPr>
          <w:p w:rsidR="00DD3C91" w:rsidRPr="00DD3C91" w:rsidRDefault="00DD3C91" w:rsidP="00DD3C91">
            <w:pPr>
              <w:rPr>
                <w:sz w:val="20"/>
                <w:szCs w:val="20"/>
              </w:rPr>
            </w:pPr>
            <w:r w:rsidRPr="00DD3C91">
              <w:rPr>
                <w:sz w:val="20"/>
                <w:szCs w:val="20"/>
              </w:rPr>
              <w:t>Meeting Time</w:t>
            </w:r>
          </w:p>
        </w:tc>
        <w:tc>
          <w:tcPr>
            <w:tcW w:w="2410" w:type="dxa"/>
          </w:tcPr>
          <w:p w:rsidR="00DD3C91" w:rsidRPr="00DD3C91" w:rsidRDefault="00DD3C91" w:rsidP="00DD3C91">
            <w:pPr>
              <w:rPr>
                <w:sz w:val="20"/>
                <w:szCs w:val="20"/>
              </w:rPr>
            </w:pPr>
            <w:r w:rsidRPr="00DD3C91">
              <w:rPr>
                <w:sz w:val="20"/>
                <w:szCs w:val="20"/>
              </w:rPr>
              <w:t>Shared planning sessions</w:t>
            </w:r>
          </w:p>
          <w:p w:rsidR="00DD3C91" w:rsidRPr="00DD3C91" w:rsidRDefault="00DD3C91" w:rsidP="00DD3C91">
            <w:pPr>
              <w:rPr>
                <w:sz w:val="20"/>
                <w:szCs w:val="20"/>
              </w:rPr>
            </w:pPr>
            <w:r w:rsidRPr="00DD3C91">
              <w:rPr>
                <w:sz w:val="20"/>
                <w:szCs w:val="20"/>
              </w:rPr>
              <w:t>Peer observations</w:t>
            </w:r>
          </w:p>
          <w:p w:rsidR="00DD3C91" w:rsidRPr="00DD3C91" w:rsidRDefault="00DD3C91" w:rsidP="00DD3C91">
            <w:pPr>
              <w:rPr>
                <w:sz w:val="20"/>
                <w:szCs w:val="20"/>
              </w:rPr>
            </w:pPr>
            <w:r w:rsidRPr="00DD3C91">
              <w:rPr>
                <w:sz w:val="20"/>
                <w:szCs w:val="20"/>
              </w:rPr>
              <w:t>Formal Lesson Observations</w:t>
            </w:r>
          </w:p>
          <w:p w:rsidR="00DD3C91" w:rsidRPr="00DD3C91" w:rsidRDefault="00DD3C91" w:rsidP="00DD3C91">
            <w:pPr>
              <w:rPr>
                <w:sz w:val="20"/>
                <w:szCs w:val="20"/>
              </w:rPr>
            </w:pPr>
            <w:r w:rsidRPr="00DD3C91">
              <w:rPr>
                <w:sz w:val="20"/>
                <w:szCs w:val="20"/>
              </w:rPr>
              <w:t>Learning walk</w:t>
            </w:r>
          </w:p>
        </w:tc>
      </w:tr>
      <w:tr w:rsidR="00DD3C91" w:rsidRPr="00DD3C91" w:rsidTr="00B97815">
        <w:trPr>
          <w:trHeight w:val="1258"/>
        </w:trPr>
        <w:tc>
          <w:tcPr>
            <w:tcW w:w="3261" w:type="dxa"/>
          </w:tcPr>
          <w:p w:rsidR="00DD3C91" w:rsidRPr="00DD3C91" w:rsidRDefault="00DD3C91" w:rsidP="00DD3C91">
            <w:pPr>
              <w:rPr>
                <w:sz w:val="20"/>
                <w:szCs w:val="20"/>
              </w:rPr>
            </w:pPr>
            <w:r w:rsidRPr="00DD3C91">
              <w:rPr>
                <w:sz w:val="20"/>
                <w:szCs w:val="20"/>
              </w:rPr>
              <w:t>Continued SLT Teaching &amp; Learning Support Programme Including ESO 1:1 sessions, peer observations, focus workshops e.g. questioning</w:t>
            </w:r>
          </w:p>
        </w:tc>
        <w:tc>
          <w:tcPr>
            <w:tcW w:w="2268" w:type="dxa"/>
          </w:tcPr>
          <w:p w:rsidR="00DD3C91" w:rsidRPr="00DD3C91" w:rsidRDefault="00DD3C91" w:rsidP="00DD3C91">
            <w:pPr>
              <w:rPr>
                <w:sz w:val="20"/>
                <w:szCs w:val="20"/>
              </w:rPr>
            </w:pPr>
            <w:r w:rsidRPr="00DD3C91">
              <w:rPr>
                <w:sz w:val="20"/>
                <w:szCs w:val="20"/>
              </w:rPr>
              <w:t>Improved provision and outcomes</w:t>
            </w:r>
          </w:p>
        </w:tc>
        <w:tc>
          <w:tcPr>
            <w:tcW w:w="992" w:type="dxa"/>
          </w:tcPr>
          <w:p w:rsidR="00DD3C91" w:rsidRPr="00DD3C91" w:rsidRDefault="00DD3C91" w:rsidP="00DD3C91">
            <w:pPr>
              <w:rPr>
                <w:sz w:val="20"/>
                <w:szCs w:val="20"/>
              </w:rPr>
            </w:pPr>
            <w:r w:rsidRPr="00DD3C91">
              <w:rPr>
                <w:sz w:val="20"/>
                <w:szCs w:val="20"/>
              </w:rPr>
              <w:t>ESO – ES &amp; MD</w:t>
            </w:r>
          </w:p>
          <w:p w:rsidR="00DD3C91" w:rsidRPr="00DD3C91" w:rsidRDefault="00DD3C91" w:rsidP="00DD3C91">
            <w:pPr>
              <w:rPr>
                <w:sz w:val="20"/>
                <w:szCs w:val="20"/>
              </w:rPr>
            </w:pPr>
            <w:r w:rsidRPr="00DD3C91">
              <w:rPr>
                <w:sz w:val="20"/>
                <w:szCs w:val="20"/>
              </w:rPr>
              <w:t>SLT</w:t>
            </w:r>
          </w:p>
          <w:p w:rsidR="00DD3C91" w:rsidRPr="00DD3C91" w:rsidRDefault="00DD3C91" w:rsidP="00DD3C91">
            <w:pPr>
              <w:rPr>
                <w:sz w:val="20"/>
                <w:szCs w:val="20"/>
              </w:rPr>
            </w:pPr>
            <w:r w:rsidRPr="00DD3C91">
              <w:rPr>
                <w:sz w:val="20"/>
                <w:szCs w:val="20"/>
              </w:rPr>
              <w:t>HOD</w:t>
            </w:r>
          </w:p>
        </w:tc>
        <w:tc>
          <w:tcPr>
            <w:tcW w:w="1701" w:type="dxa"/>
          </w:tcPr>
          <w:p w:rsidR="00DD3C91" w:rsidRPr="00DD3C91" w:rsidRDefault="00DD3C91" w:rsidP="00DD3C91">
            <w:pPr>
              <w:rPr>
                <w:sz w:val="20"/>
                <w:szCs w:val="20"/>
              </w:rPr>
            </w:pPr>
            <w:r w:rsidRPr="00DD3C91">
              <w:rPr>
                <w:sz w:val="20"/>
                <w:szCs w:val="20"/>
              </w:rPr>
              <w:t>Meeting Time</w:t>
            </w:r>
          </w:p>
        </w:tc>
        <w:tc>
          <w:tcPr>
            <w:tcW w:w="2410" w:type="dxa"/>
          </w:tcPr>
          <w:p w:rsidR="00DD3C91" w:rsidRPr="00DD3C91" w:rsidRDefault="00DD3C91" w:rsidP="00DD3C91">
            <w:pPr>
              <w:rPr>
                <w:sz w:val="20"/>
                <w:szCs w:val="20"/>
              </w:rPr>
            </w:pPr>
            <w:r w:rsidRPr="00DD3C91">
              <w:rPr>
                <w:sz w:val="20"/>
                <w:szCs w:val="20"/>
              </w:rPr>
              <w:t>Focus workshops</w:t>
            </w:r>
          </w:p>
          <w:p w:rsidR="00DD3C91" w:rsidRPr="00DD3C91" w:rsidRDefault="00DD3C91" w:rsidP="00DD3C91">
            <w:pPr>
              <w:rPr>
                <w:sz w:val="20"/>
                <w:szCs w:val="20"/>
              </w:rPr>
            </w:pPr>
            <w:r w:rsidRPr="00DD3C91">
              <w:rPr>
                <w:sz w:val="20"/>
                <w:szCs w:val="20"/>
              </w:rPr>
              <w:t>Peer observations</w:t>
            </w:r>
          </w:p>
          <w:p w:rsidR="00DD3C91" w:rsidRPr="00DD3C91" w:rsidRDefault="00DD3C91" w:rsidP="00DD3C91">
            <w:pPr>
              <w:rPr>
                <w:sz w:val="20"/>
                <w:szCs w:val="20"/>
              </w:rPr>
            </w:pPr>
            <w:r w:rsidRPr="00DD3C91">
              <w:rPr>
                <w:sz w:val="20"/>
                <w:szCs w:val="20"/>
              </w:rPr>
              <w:t>Shared planning sessions</w:t>
            </w:r>
          </w:p>
          <w:p w:rsidR="00DD3C91" w:rsidRPr="00DD3C91" w:rsidRDefault="00DD3C91" w:rsidP="00DD3C91">
            <w:pPr>
              <w:rPr>
                <w:sz w:val="20"/>
                <w:szCs w:val="20"/>
              </w:rPr>
            </w:pPr>
            <w:r w:rsidRPr="00DD3C91">
              <w:rPr>
                <w:sz w:val="20"/>
                <w:szCs w:val="20"/>
              </w:rPr>
              <w:t>Formal lesson observations</w:t>
            </w:r>
          </w:p>
        </w:tc>
      </w:tr>
      <w:tr w:rsidR="00DD3C91" w:rsidRPr="00DD3C91" w:rsidTr="00B97815">
        <w:trPr>
          <w:trHeight w:val="1704"/>
        </w:trPr>
        <w:tc>
          <w:tcPr>
            <w:tcW w:w="3261" w:type="dxa"/>
          </w:tcPr>
          <w:p w:rsidR="00DD3C91" w:rsidRPr="00DD3C91" w:rsidRDefault="00DD3C91" w:rsidP="00DD3C91">
            <w:pPr>
              <w:rPr>
                <w:rFonts w:cstheme="minorHAnsi"/>
                <w:sz w:val="20"/>
                <w:szCs w:val="20"/>
              </w:rPr>
            </w:pPr>
            <w:r w:rsidRPr="00DD3C91">
              <w:rPr>
                <w:rFonts w:cstheme="minorHAnsi"/>
                <w:sz w:val="20"/>
                <w:szCs w:val="20"/>
              </w:rPr>
              <w:t xml:space="preserve">AoLE Leads to </w:t>
            </w:r>
            <w:r w:rsidRPr="00DD3C91">
              <w:rPr>
                <w:rFonts w:cstheme="minorHAnsi"/>
                <w:sz w:val="20"/>
                <w:szCs w:val="20"/>
                <w:u w:val="single"/>
              </w:rPr>
              <w:t>review</w:t>
            </w:r>
            <w:r w:rsidRPr="00DD3C91">
              <w:rPr>
                <w:rFonts w:cstheme="minorHAnsi"/>
                <w:sz w:val="20"/>
                <w:szCs w:val="20"/>
              </w:rPr>
              <w:t xml:space="preserve"> effectiveness of  progress the Planning for Progress lesson plan </w:t>
            </w:r>
          </w:p>
          <w:p w:rsidR="00DD3C91" w:rsidRPr="00DD3C91" w:rsidRDefault="00DD3C91" w:rsidP="00DD3C91">
            <w:pPr>
              <w:rPr>
                <w:sz w:val="20"/>
                <w:szCs w:val="20"/>
              </w:rPr>
            </w:pPr>
          </w:p>
        </w:tc>
        <w:tc>
          <w:tcPr>
            <w:tcW w:w="2268" w:type="dxa"/>
          </w:tcPr>
          <w:p w:rsidR="00DD3C91" w:rsidRPr="00DD3C91" w:rsidRDefault="00DD3C91" w:rsidP="00DD3C91">
            <w:pPr>
              <w:rPr>
                <w:sz w:val="20"/>
                <w:szCs w:val="20"/>
              </w:rPr>
            </w:pPr>
            <w:r w:rsidRPr="00DD3C91">
              <w:rPr>
                <w:sz w:val="20"/>
                <w:szCs w:val="20"/>
              </w:rPr>
              <w:t>A bespoke planning for progress lesson planning tool that can will be used consistently across the school to plan lessons. Lesson will have clear learning intentions, challenge and assessment strategies to allow and  monitor progress</w:t>
            </w:r>
          </w:p>
        </w:tc>
        <w:tc>
          <w:tcPr>
            <w:tcW w:w="992" w:type="dxa"/>
          </w:tcPr>
          <w:p w:rsidR="00DD3C91" w:rsidRPr="00DD3C91" w:rsidRDefault="00DD3C91" w:rsidP="00DD3C91">
            <w:pPr>
              <w:rPr>
                <w:sz w:val="20"/>
                <w:szCs w:val="20"/>
              </w:rPr>
            </w:pPr>
            <w:r w:rsidRPr="00DD3C91">
              <w:rPr>
                <w:sz w:val="20"/>
                <w:szCs w:val="20"/>
              </w:rPr>
              <w:t>SLT</w:t>
            </w:r>
          </w:p>
          <w:p w:rsidR="00DD3C91" w:rsidRPr="00DD3C91" w:rsidRDefault="00DD3C91" w:rsidP="00DD3C91">
            <w:pPr>
              <w:rPr>
                <w:sz w:val="20"/>
                <w:szCs w:val="20"/>
              </w:rPr>
            </w:pPr>
            <w:r w:rsidRPr="00DD3C91">
              <w:rPr>
                <w:sz w:val="20"/>
                <w:szCs w:val="20"/>
              </w:rPr>
              <w:t>AoLE Leads</w:t>
            </w:r>
          </w:p>
          <w:p w:rsidR="00DD3C91" w:rsidRPr="00DD3C91" w:rsidRDefault="00DD3C91" w:rsidP="00DD3C91">
            <w:pPr>
              <w:rPr>
                <w:sz w:val="20"/>
                <w:szCs w:val="20"/>
              </w:rPr>
            </w:pPr>
            <w:r w:rsidRPr="00DD3C91">
              <w:rPr>
                <w:sz w:val="20"/>
                <w:szCs w:val="20"/>
              </w:rPr>
              <w:t>HOD</w:t>
            </w:r>
          </w:p>
        </w:tc>
        <w:tc>
          <w:tcPr>
            <w:tcW w:w="1701" w:type="dxa"/>
          </w:tcPr>
          <w:p w:rsidR="00DD3C91" w:rsidRPr="00DD3C91" w:rsidRDefault="00DD3C91" w:rsidP="00DD3C91">
            <w:pPr>
              <w:rPr>
                <w:sz w:val="20"/>
                <w:szCs w:val="20"/>
              </w:rPr>
            </w:pPr>
            <w:r w:rsidRPr="00DD3C91">
              <w:rPr>
                <w:sz w:val="20"/>
                <w:szCs w:val="20"/>
              </w:rPr>
              <w:t>Meeting Time</w:t>
            </w:r>
          </w:p>
        </w:tc>
        <w:tc>
          <w:tcPr>
            <w:tcW w:w="2410" w:type="dxa"/>
          </w:tcPr>
          <w:p w:rsidR="00DD3C91" w:rsidRPr="00DD3C91" w:rsidRDefault="00DD3C91" w:rsidP="00DD3C91">
            <w:pPr>
              <w:rPr>
                <w:sz w:val="20"/>
                <w:szCs w:val="20"/>
              </w:rPr>
            </w:pPr>
            <w:r w:rsidRPr="00DD3C91">
              <w:rPr>
                <w:sz w:val="20"/>
                <w:szCs w:val="20"/>
              </w:rPr>
              <w:t>Peer observations</w:t>
            </w:r>
          </w:p>
          <w:p w:rsidR="00DD3C91" w:rsidRPr="00DD3C91" w:rsidRDefault="00DD3C91" w:rsidP="00DD3C91">
            <w:pPr>
              <w:rPr>
                <w:sz w:val="20"/>
                <w:szCs w:val="20"/>
              </w:rPr>
            </w:pPr>
            <w:r w:rsidRPr="00DD3C91">
              <w:rPr>
                <w:sz w:val="20"/>
                <w:szCs w:val="20"/>
              </w:rPr>
              <w:t>Formal Lesson Observations</w:t>
            </w:r>
          </w:p>
          <w:p w:rsidR="00DD3C91" w:rsidRPr="00DD3C91" w:rsidRDefault="00DD3C91" w:rsidP="00DD3C91">
            <w:pPr>
              <w:rPr>
                <w:sz w:val="20"/>
                <w:szCs w:val="20"/>
              </w:rPr>
            </w:pPr>
            <w:r w:rsidRPr="00DD3C91">
              <w:rPr>
                <w:sz w:val="20"/>
                <w:szCs w:val="20"/>
              </w:rPr>
              <w:t>Speaking to pupils</w:t>
            </w:r>
          </w:p>
        </w:tc>
      </w:tr>
      <w:tr w:rsidR="00DD3C91" w:rsidRPr="00DD3C91" w:rsidTr="00B97815">
        <w:trPr>
          <w:trHeight w:val="144"/>
        </w:trPr>
        <w:tc>
          <w:tcPr>
            <w:tcW w:w="3261" w:type="dxa"/>
          </w:tcPr>
          <w:p w:rsidR="00DD3C91" w:rsidRPr="00DD3C91" w:rsidRDefault="00DD3C91" w:rsidP="00DD3C91">
            <w:pPr>
              <w:rPr>
                <w:rFonts w:cstheme="minorHAnsi"/>
                <w:sz w:val="20"/>
                <w:szCs w:val="20"/>
              </w:rPr>
            </w:pPr>
            <w:r w:rsidRPr="00DD3C91">
              <w:rPr>
                <w:rFonts w:cstheme="minorHAnsi"/>
                <w:sz w:val="20"/>
                <w:szCs w:val="20"/>
              </w:rPr>
              <w:t>Continued development of the Effective Teaching and Assessment Programme:</w:t>
            </w:r>
          </w:p>
          <w:p w:rsidR="00DD3C91" w:rsidRPr="00DD3C91" w:rsidRDefault="00DD3C91" w:rsidP="00DD3C91">
            <w:pPr>
              <w:rPr>
                <w:rFonts w:cstheme="minorHAnsi"/>
                <w:sz w:val="20"/>
                <w:szCs w:val="20"/>
              </w:rPr>
            </w:pPr>
            <w:r w:rsidRPr="00DD3C91">
              <w:rPr>
                <w:rFonts w:cstheme="minorHAnsi"/>
                <w:sz w:val="20"/>
                <w:szCs w:val="20"/>
              </w:rPr>
              <w:t>-Purpose</w:t>
            </w:r>
          </w:p>
          <w:p w:rsidR="00DD3C91" w:rsidRPr="00DD3C91" w:rsidRDefault="00DD3C91" w:rsidP="00DD3C91">
            <w:pPr>
              <w:rPr>
                <w:rFonts w:cstheme="minorHAnsi"/>
                <w:sz w:val="20"/>
                <w:szCs w:val="20"/>
              </w:rPr>
            </w:pPr>
            <w:r w:rsidRPr="00DD3C91">
              <w:rPr>
                <w:rFonts w:cstheme="minorHAnsi"/>
                <w:sz w:val="20"/>
                <w:szCs w:val="20"/>
              </w:rPr>
              <w:t>-Challenge</w:t>
            </w:r>
          </w:p>
          <w:p w:rsidR="00DD3C91" w:rsidRPr="00DD3C91" w:rsidRDefault="00DD3C91" w:rsidP="00DD3C91">
            <w:pPr>
              <w:rPr>
                <w:rFonts w:cstheme="minorHAnsi"/>
                <w:sz w:val="20"/>
                <w:szCs w:val="20"/>
              </w:rPr>
            </w:pPr>
            <w:r w:rsidRPr="00DD3C91">
              <w:rPr>
                <w:rFonts w:cstheme="minorHAnsi"/>
                <w:sz w:val="20"/>
                <w:szCs w:val="20"/>
              </w:rPr>
              <w:t>-Development of Cross –curricular skills</w:t>
            </w:r>
          </w:p>
          <w:p w:rsidR="00DD3C91" w:rsidRPr="00DD3C91" w:rsidRDefault="00DD3C91" w:rsidP="00DD3C91">
            <w:pPr>
              <w:rPr>
                <w:rFonts w:cstheme="minorHAnsi"/>
                <w:sz w:val="20"/>
                <w:szCs w:val="20"/>
              </w:rPr>
            </w:pPr>
            <w:r w:rsidRPr="00DD3C91">
              <w:rPr>
                <w:rFonts w:cstheme="minorHAnsi"/>
                <w:sz w:val="20"/>
                <w:szCs w:val="20"/>
              </w:rPr>
              <w:t>-Questioning</w:t>
            </w:r>
          </w:p>
          <w:p w:rsidR="00DD3C91" w:rsidRPr="00DD3C91" w:rsidRDefault="00DD3C91" w:rsidP="00DD3C91">
            <w:pPr>
              <w:rPr>
                <w:rFonts w:cstheme="minorHAnsi"/>
                <w:sz w:val="20"/>
                <w:szCs w:val="20"/>
              </w:rPr>
            </w:pPr>
            <w:r w:rsidRPr="00DD3C91">
              <w:rPr>
                <w:rFonts w:cstheme="minorHAnsi"/>
                <w:sz w:val="20"/>
                <w:szCs w:val="20"/>
              </w:rPr>
              <w:t>-Effective feedback</w:t>
            </w:r>
          </w:p>
        </w:tc>
        <w:tc>
          <w:tcPr>
            <w:tcW w:w="2268" w:type="dxa"/>
          </w:tcPr>
          <w:p w:rsidR="00DD3C91" w:rsidRPr="00DD3C91" w:rsidRDefault="00DD3C91" w:rsidP="00DD3C91">
            <w:pPr>
              <w:rPr>
                <w:sz w:val="20"/>
                <w:szCs w:val="20"/>
              </w:rPr>
            </w:pPr>
            <w:r w:rsidRPr="00DD3C91">
              <w:rPr>
                <w:sz w:val="20"/>
                <w:szCs w:val="20"/>
              </w:rPr>
              <w:t>All staff have received training on school expectations of effective teaching and planning for progress.</w:t>
            </w:r>
          </w:p>
        </w:tc>
        <w:tc>
          <w:tcPr>
            <w:tcW w:w="992" w:type="dxa"/>
          </w:tcPr>
          <w:p w:rsidR="00DD3C91" w:rsidRPr="00DD3C91" w:rsidRDefault="00DD3C91" w:rsidP="00DD3C91">
            <w:pPr>
              <w:rPr>
                <w:sz w:val="20"/>
                <w:szCs w:val="20"/>
              </w:rPr>
            </w:pPr>
            <w:r w:rsidRPr="00DD3C91">
              <w:rPr>
                <w:sz w:val="20"/>
                <w:szCs w:val="20"/>
              </w:rPr>
              <w:t>AoLE lead</w:t>
            </w:r>
          </w:p>
        </w:tc>
        <w:tc>
          <w:tcPr>
            <w:tcW w:w="1701" w:type="dxa"/>
          </w:tcPr>
          <w:p w:rsidR="00DD3C91" w:rsidRPr="00DD3C91" w:rsidRDefault="00DD3C91" w:rsidP="00DD3C91">
            <w:pPr>
              <w:rPr>
                <w:sz w:val="20"/>
                <w:szCs w:val="20"/>
              </w:rPr>
            </w:pPr>
          </w:p>
        </w:tc>
        <w:tc>
          <w:tcPr>
            <w:tcW w:w="2410" w:type="dxa"/>
          </w:tcPr>
          <w:p w:rsidR="00DD3C91" w:rsidRPr="00DD3C91" w:rsidRDefault="00DD3C91" w:rsidP="00DD3C91">
            <w:pPr>
              <w:rPr>
                <w:sz w:val="20"/>
                <w:szCs w:val="20"/>
              </w:rPr>
            </w:pPr>
          </w:p>
        </w:tc>
      </w:tr>
      <w:tr w:rsidR="00DD3C91" w:rsidRPr="00DD3C91" w:rsidTr="00B97815">
        <w:trPr>
          <w:trHeight w:val="3270"/>
        </w:trPr>
        <w:tc>
          <w:tcPr>
            <w:tcW w:w="3261" w:type="dxa"/>
          </w:tcPr>
          <w:p w:rsidR="00DD3C91" w:rsidRPr="00DD3C91" w:rsidRDefault="00DD3C91" w:rsidP="00DD3C91">
            <w:pPr>
              <w:rPr>
                <w:rFonts w:cstheme="minorHAnsi"/>
                <w:sz w:val="20"/>
                <w:szCs w:val="20"/>
              </w:rPr>
            </w:pPr>
            <w:r w:rsidRPr="00DD3C91">
              <w:rPr>
                <w:rFonts w:cstheme="minorHAnsi"/>
                <w:sz w:val="20"/>
                <w:szCs w:val="20"/>
              </w:rPr>
              <w:t xml:space="preserve">Reviewing Progress – summer/Autumn term self-evaluation activities: </w:t>
            </w:r>
          </w:p>
          <w:p w:rsidR="00DD3C91" w:rsidRPr="00DD3C91" w:rsidRDefault="00DD3C91" w:rsidP="00DD3C91">
            <w:pPr>
              <w:rPr>
                <w:rFonts w:cstheme="minorHAnsi"/>
                <w:sz w:val="20"/>
                <w:szCs w:val="20"/>
              </w:rPr>
            </w:pPr>
          </w:p>
          <w:p w:rsidR="00DD3C91" w:rsidRPr="00DD3C91" w:rsidRDefault="00DD3C91" w:rsidP="00DD3C91">
            <w:pPr>
              <w:rPr>
                <w:rFonts w:cstheme="minorHAnsi"/>
                <w:sz w:val="20"/>
                <w:szCs w:val="20"/>
              </w:rPr>
            </w:pPr>
            <w:r w:rsidRPr="00DD3C91">
              <w:rPr>
                <w:rFonts w:cstheme="minorHAnsi"/>
                <w:sz w:val="20"/>
                <w:szCs w:val="20"/>
              </w:rPr>
              <w:t xml:space="preserve">What is the impact of your Department Assessment Toolkit? </w:t>
            </w:r>
          </w:p>
          <w:p w:rsidR="00DD3C91" w:rsidRPr="00DD3C91" w:rsidRDefault="00DD3C91" w:rsidP="00DD3C91">
            <w:pPr>
              <w:rPr>
                <w:rFonts w:cstheme="minorHAnsi"/>
                <w:sz w:val="20"/>
                <w:szCs w:val="20"/>
              </w:rPr>
            </w:pPr>
          </w:p>
          <w:p w:rsidR="00DD3C91" w:rsidRPr="00DD3C91" w:rsidRDefault="00DD3C91" w:rsidP="00DD3C91">
            <w:pPr>
              <w:rPr>
                <w:rFonts w:cstheme="minorHAnsi"/>
                <w:sz w:val="20"/>
                <w:szCs w:val="20"/>
              </w:rPr>
            </w:pPr>
            <w:r w:rsidRPr="00DD3C91">
              <w:rPr>
                <w:rFonts w:cstheme="minorHAnsi"/>
                <w:sz w:val="20"/>
                <w:szCs w:val="20"/>
              </w:rPr>
              <w:t>Teaching and Assessment – Does teaching in your department promote pupil progress?</w:t>
            </w:r>
          </w:p>
          <w:p w:rsidR="00DD3C91" w:rsidRPr="00DD3C91" w:rsidRDefault="00DD3C91" w:rsidP="00DD3C91">
            <w:pPr>
              <w:rPr>
                <w:rFonts w:cstheme="minorHAnsi"/>
                <w:sz w:val="20"/>
                <w:szCs w:val="20"/>
              </w:rPr>
            </w:pPr>
            <w:r w:rsidRPr="00DD3C91">
              <w:rPr>
                <w:rFonts w:cstheme="minorHAnsi"/>
                <w:sz w:val="20"/>
                <w:szCs w:val="20"/>
              </w:rPr>
              <w:t>-</w:t>
            </w:r>
          </w:p>
        </w:tc>
        <w:tc>
          <w:tcPr>
            <w:tcW w:w="2268" w:type="dxa"/>
          </w:tcPr>
          <w:p w:rsidR="00DD3C91" w:rsidRPr="00DD3C91" w:rsidRDefault="00DD3C91" w:rsidP="00DD3C91">
            <w:pPr>
              <w:rPr>
                <w:sz w:val="20"/>
                <w:szCs w:val="20"/>
              </w:rPr>
            </w:pPr>
            <w:r w:rsidRPr="00DD3C91">
              <w:rPr>
                <w:sz w:val="20"/>
                <w:szCs w:val="20"/>
              </w:rPr>
              <w:t>First hand evidence gathered to inform the standard of provision on pupil progress across the school and in each department. Inform improvement planning school and department priorities 2024-25</w:t>
            </w:r>
          </w:p>
        </w:tc>
        <w:tc>
          <w:tcPr>
            <w:tcW w:w="992" w:type="dxa"/>
          </w:tcPr>
          <w:p w:rsidR="00DD3C91" w:rsidRPr="00DD3C91" w:rsidRDefault="00DD3C91" w:rsidP="00DD3C91">
            <w:pPr>
              <w:rPr>
                <w:sz w:val="20"/>
                <w:szCs w:val="20"/>
              </w:rPr>
            </w:pPr>
            <w:r w:rsidRPr="00DD3C91">
              <w:rPr>
                <w:sz w:val="20"/>
                <w:szCs w:val="20"/>
              </w:rPr>
              <w:t>SLT</w:t>
            </w:r>
          </w:p>
          <w:p w:rsidR="00DD3C91" w:rsidRPr="00DD3C91" w:rsidRDefault="00DD3C91" w:rsidP="00DD3C91">
            <w:pPr>
              <w:rPr>
                <w:sz w:val="20"/>
                <w:szCs w:val="20"/>
              </w:rPr>
            </w:pPr>
            <w:r w:rsidRPr="00DD3C91">
              <w:rPr>
                <w:sz w:val="20"/>
                <w:szCs w:val="20"/>
              </w:rPr>
              <w:t>HOD</w:t>
            </w:r>
          </w:p>
        </w:tc>
        <w:tc>
          <w:tcPr>
            <w:tcW w:w="1701" w:type="dxa"/>
          </w:tcPr>
          <w:p w:rsidR="00DD3C91" w:rsidRPr="00DD3C91" w:rsidRDefault="00DD3C91" w:rsidP="00DD3C91">
            <w:pPr>
              <w:rPr>
                <w:sz w:val="20"/>
                <w:szCs w:val="20"/>
              </w:rPr>
            </w:pPr>
            <w:r w:rsidRPr="00DD3C91">
              <w:rPr>
                <w:sz w:val="20"/>
                <w:szCs w:val="20"/>
              </w:rPr>
              <w:t>Meeting time</w:t>
            </w:r>
          </w:p>
        </w:tc>
        <w:tc>
          <w:tcPr>
            <w:tcW w:w="2410" w:type="dxa"/>
          </w:tcPr>
          <w:p w:rsidR="00DD3C91" w:rsidRPr="00DD3C91" w:rsidRDefault="00DD3C91" w:rsidP="00DD3C91">
            <w:pPr>
              <w:rPr>
                <w:sz w:val="20"/>
                <w:szCs w:val="20"/>
              </w:rPr>
            </w:pPr>
            <w:r w:rsidRPr="00DD3C91">
              <w:rPr>
                <w:sz w:val="20"/>
                <w:szCs w:val="20"/>
              </w:rPr>
              <w:t>As outlines in school QA calendar:</w:t>
            </w:r>
          </w:p>
          <w:p w:rsidR="00DD3C91" w:rsidRPr="00DD3C91" w:rsidRDefault="00DD3C91" w:rsidP="00DD3C91">
            <w:pPr>
              <w:rPr>
                <w:sz w:val="20"/>
                <w:szCs w:val="20"/>
              </w:rPr>
            </w:pPr>
            <w:r w:rsidRPr="00DD3C91">
              <w:rPr>
                <w:sz w:val="20"/>
                <w:szCs w:val="20"/>
              </w:rPr>
              <w:t>Formal lesson observations</w:t>
            </w:r>
          </w:p>
          <w:p w:rsidR="00DD3C91" w:rsidRPr="00DD3C91" w:rsidRDefault="00DD3C91" w:rsidP="00DD3C91">
            <w:pPr>
              <w:rPr>
                <w:sz w:val="20"/>
                <w:szCs w:val="20"/>
              </w:rPr>
            </w:pPr>
            <w:r w:rsidRPr="00DD3C91">
              <w:rPr>
                <w:sz w:val="20"/>
                <w:szCs w:val="20"/>
              </w:rPr>
              <w:t>Learning walks</w:t>
            </w:r>
          </w:p>
          <w:p w:rsidR="00DD3C91" w:rsidRPr="00DD3C91" w:rsidRDefault="00DD3C91" w:rsidP="00DD3C91">
            <w:pPr>
              <w:rPr>
                <w:sz w:val="20"/>
                <w:szCs w:val="20"/>
              </w:rPr>
            </w:pPr>
            <w:r w:rsidRPr="00DD3C91">
              <w:rPr>
                <w:sz w:val="20"/>
                <w:szCs w:val="20"/>
              </w:rPr>
              <w:t>Book Look,</w:t>
            </w:r>
          </w:p>
          <w:p w:rsidR="00DD3C91" w:rsidRPr="00DD3C91" w:rsidRDefault="00DD3C91" w:rsidP="00DD3C91">
            <w:pPr>
              <w:rPr>
                <w:sz w:val="20"/>
                <w:szCs w:val="20"/>
              </w:rPr>
            </w:pPr>
            <w:r w:rsidRPr="00DD3C91">
              <w:rPr>
                <w:sz w:val="20"/>
                <w:szCs w:val="20"/>
              </w:rPr>
              <w:t>Speaking with pupils</w:t>
            </w:r>
          </w:p>
          <w:p w:rsidR="00DD3C91" w:rsidRPr="00DD3C91" w:rsidRDefault="00DD3C91" w:rsidP="00DD3C91">
            <w:pPr>
              <w:rPr>
                <w:sz w:val="20"/>
                <w:szCs w:val="20"/>
              </w:rPr>
            </w:pPr>
          </w:p>
          <w:p w:rsidR="00DD3C91" w:rsidRPr="00DD3C91" w:rsidRDefault="00DD3C91" w:rsidP="00DD3C91">
            <w:pPr>
              <w:rPr>
                <w:sz w:val="20"/>
                <w:szCs w:val="20"/>
              </w:rPr>
            </w:pPr>
            <w:r w:rsidRPr="00DD3C91">
              <w:rPr>
                <w:sz w:val="20"/>
                <w:szCs w:val="20"/>
              </w:rPr>
              <w:t>Use of Year 11 Gained time:</w:t>
            </w:r>
          </w:p>
          <w:p w:rsidR="00DD3C91" w:rsidRPr="00DD3C91" w:rsidRDefault="00DD3C91" w:rsidP="00DD3C91">
            <w:pPr>
              <w:rPr>
                <w:sz w:val="20"/>
                <w:szCs w:val="20"/>
              </w:rPr>
            </w:pPr>
            <w:r w:rsidRPr="00DD3C91">
              <w:rPr>
                <w:sz w:val="20"/>
                <w:szCs w:val="20"/>
              </w:rPr>
              <w:t>Joint planning</w:t>
            </w:r>
          </w:p>
          <w:p w:rsidR="00DD3C91" w:rsidRPr="00DD3C91" w:rsidRDefault="00DD3C91" w:rsidP="00DD3C91">
            <w:pPr>
              <w:rPr>
                <w:sz w:val="20"/>
                <w:szCs w:val="20"/>
              </w:rPr>
            </w:pPr>
            <w:r w:rsidRPr="00DD3C91">
              <w:rPr>
                <w:sz w:val="20"/>
                <w:szCs w:val="20"/>
              </w:rPr>
              <w:t>Peer observations</w:t>
            </w:r>
          </w:p>
          <w:p w:rsidR="00DD3C91" w:rsidRPr="00DD3C91" w:rsidRDefault="00DD3C91" w:rsidP="00DD3C91">
            <w:pPr>
              <w:rPr>
                <w:sz w:val="20"/>
                <w:szCs w:val="20"/>
              </w:rPr>
            </w:pPr>
            <w:r w:rsidRPr="00DD3C91">
              <w:rPr>
                <w:sz w:val="20"/>
                <w:szCs w:val="20"/>
              </w:rPr>
              <w:t>Work scrutiny</w:t>
            </w:r>
          </w:p>
        </w:tc>
      </w:tr>
    </w:tbl>
    <w:p w:rsidR="0076060F" w:rsidRDefault="0076060F"/>
    <w:p w:rsidR="00DD3C91" w:rsidRPr="00DD3C91" w:rsidRDefault="00DD3C91" w:rsidP="00DD3C91">
      <w:pPr>
        <w:jc w:val="center"/>
        <w:rPr>
          <w:b/>
          <w:sz w:val="36"/>
          <w:szCs w:val="36"/>
        </w:rPr>
      </w:pPr>
      <w:r w:rsidRPr="00DD3C91">
        <w:rPr>
          <w:b/>
          <w:sz w:val="36"/>
          <w:szCs w:val="36"/>
        </w:rPr>
        <w:t>CULTURE FOR LEARNING</w:t>
      </w:r>
    </w:p>
    <w:p w:rsidR="00DD3C91" w:rsidRPr="00DD3C91" w:rsidRDefault="00DD3C91" w:rsidP="00DD3C91">
      <w:pPr>
        <w:jc w:val="center"/>
        <w:rPr>
          <w:b/>
          <w:sz w:val="36"/>
          <w:szCs w:val="36"/>
        </w:rPr>
      </w:pPr>
      <w:r w:rsidRPr="00DD3C91">
        <w:rPr>
          <w:b/>
          <w:sz w:val="36"/>
          <w:szCs w:val="36"/>
        </w:rPr>
        <w:t>Reviewing Progress</w:t>
      </w:r>
    </w:p>
    <w:p w:rsidR="00DD3C91" w:rsidRPr="00DD3C91" w:rsidRDefault="00DD3C91" w:rsidP="00DD3C91">
      <w:pPr>
        <w:jc w:val="center"/>
        <w:rPr>
          <w:b/>
          <w:sz w:val="36"/>
          <w:szCs w:val="36"/>
        </w:rPr>
      </w:pPr>
      <w:r w:rsidRPr="00DD3C91">
        <w:rPr>
          <w:b/>
          <w:sz w:val="36"/>
          <w:szCs w:val="36"/>
        </w:rPr>
        <w:t>AoLE Curriculum Leaders Work Scrutiny 9</w:t>
      </w:r>
      <w:r w:rsidRPr="00DD3C91">
        <w:rPr>
          <w:b/>
          <w:sz w:val="36"/>
          <w:szCs w:val="36"/>
          <w:vertAlign w:val="superscript"/>
        </w:rPr>
        <w:t>th</w:t>
      </w:r>
      <w:r w:rsidRPr="00DD3C91">
        <w:rPr>
          <w:b/>
          <w:sz w:val="36"/>
          <w:szCs w:val="36"/>
        </w:rPr>
        <w:t xml:space="preserve"> May 2024</w:t>
      </w:r>
    </w:p>
    <w:p w:rsidR="00DD3C91" w:rsidRPr="00DD3C91" w:rsidRDefault="00DD3C91" w:rsidP="00DD3C91">
      <w:pPr>
        <w:rPr>
          <w:sz w:val="18"/>
          <w:szCs w:val="18"/>
        </w:rPr>
      </w:pPr>
      <w:r w:rsidRPr="00DD3C91">
        <w:rPr>
          <w:sz w:val="18"/>
          <w:szCs w:val="18"/>
        </w:rPr>
        <w:t>.</w:t>
      </w:r>
    </w:p>
    <w:p w:rsidR="00DD3C91" w:rsidRPr="00DD3C91" w:rsidRDefault="00DD3C91" w:rsidP="00DD3C91">
      <w:pPr>
        <w:rPr>
          <w:sz w:val="18"/>
          <w:szCs w:val="18"/>
        </w:rPr>
      </w:pPr>
      <w:r w:rsidRPr="00DD3C91">
        <w:rPr>
          <w:b/>
          <w:color w:val="0070C0"/>
          <w:sz w:val="18"/>
          <w:szCs w:val="18"/>
          <w:u w:val="single"/>
        </w:rPr>
        <w:t>Work Scrutiny Focus</w:t>
      </w:r>
      <w:r w:rsidRPr="00DD3C91">
        <w:rPr>
          <w:color w:val="0070C0"/>
          <w:sz w:val="18"/>
          <w:szCs w:val="18"/>
        </w:rPr>
        <w:t>:</w:t>
      </w:r>
      <w:r w:rsidRPr="00DD3C91">
        <w:rPr>
          <w:color w:val="0070C0"/>
          <w:sz w:val="18"/>
          <w:szCs w:val="18"/>
        </w:rPr>
        <w:tab/>
      </w:r>
      <w:r w:rsidRPr="00DD3C91">
        <w:rPr>
          <w:b/>
          <w:color w:val="0070C0"/>
          <w:sz w:val="32"/>
          <w:szCs w:val="32"/>
        </w:rPr>
        <w:t>Does Teaching support pupils to make progress?</w:t>
      </w:r>
    </w:p>
    <w:tbl>
      <w:tblPr>
        <w:tblStyle w:val="TableGrid9"/>
        <w:tblW w:w="0" w:type="auto"/>
        <w:tblLook w:val="04A0" w:firstRow="1" w:lastRow="0" w:firstColumn="1" w:lastColumn="0" w:noHBand="0" w:noVBand="1"/>
      </w:tblPr>
      <w:tblGrid>
        <w:gridCol w:w="9016"/>
      </w:tblGrid>
      <w:tr w:rsidR="00DD3C91" w:rsidRPr="00DD3C91" w:rsidTr="00B97815">
        <w:tc>
          <w:tcPr>
            <w:tcW w:w="9016" w:type="dxa"/>
            <w:shd w:val="clear" w:color="auto" w:fill="A8D08D" w:themeFill="accent6" w:themeFillTint="99"/>
          </w:tcPr>
          <w:p w:rsidR="00DD3C91" w:rsidRPr="00DD3C91" w:rsidRDefault="00DD3C91" w:rsidP="00DD3C91">
            <w:pPr>
              <w:jc w:val="center"/>
              <w:rPr>
                <w:b/>
                <w:sz w:val="24"/>
                <w:szCs w:val="24"/>
              </w:rPr>
            </w:pPr>
            <w:r w:rsidRPr="00DD3C91">
              <w:rPr>
                <w:b/>
                <w:sz w:val="24"/>
                <w:szCs w:val="24"/>
              </w:rPr>
              <w:t>BOOK PRIDE</w:t>
            </w:r>
          </w:p>
        </w:tc>
      </w:tr>
      <w:tr w:rsidR="00DD3C91" w:rsidRPr="00DD3C91" w:rsidTr="00B97815">
        <w:tc>
          <w:tcPr>
            <w:tcW w:w="9016" w:type="dxa"/>
            <w:shd w:val="clear" w:color="auto" w:fill="D9D9D9" w:themeFill="background1" w:themeFillShade="D9"/>
          </w:tcPr>
          <w:p w:rsidR="00DD3C91" w:rsidRPr="00DD3C91" w:rsidRDefault="00DD3C91" w:rsidP="00DD3C91">
            <w:pPr>
              <w:numPr>
                <w:ilvl w:val="0"/>
                <w:numId w:val="46"/>
              </w:numPr>
              <w:contextualSpacing/>
              <w:rPr>
                <w:b/>
                <w:sz w:val="24"/>
                <w:szCs w:val="24"/>
              </w:rPr>
            </w:pPr>
            <w:r w:rsidRPr="00DD3C91">
              <w:rPr>
                <w:sz w:val="20"/>
                <w:szCs w:val="20"/>
              </w:rPr>
              <w:t>Completion and presentation of tasks</w:t>
            </w:r>
          </w:p>
        </w:tc>
      </w:tr>
      <w:tr w:rsidR="00DD3C91" w:rsidRPr="00DD3C91" w:rsidTr="00B97815">
        <w:tc>
          <w:tcPr>
            <w:tcW w:w="9016" w:type="dxa"/>
          </w:tcPr>
          <w:p w:rsidR="00DD3C91" w:rsidRPr="00DD3C91" w:rsidRDefault="00DD3C91" w:rsidP="00DD3C91">
            <w:pPr>
              <w:rPr>
                <w:sz w:val="20"/>
                <w:szCs w:val="20"/>
              </w:rPr>
            </w:pPr>
            <w:r w:rsidRPr="00DD3C91">
              <w:rPr>
                <w:sz w:val="20"/>
                <w:szCs w:val="20"/>
              </w:rPr>
              <w:t>Evaluation:</w:t>
            </w:r>
          </w:p>
          <w:p w:rsidR="00DD3C91" w:rsidRPr="00DD3C91" w:rsidRDefault="00DD3C91" w:rsidP="00DD3C91">
            <w:pPr>
              <w:rPr>
                <w:sz w:val="20"/>
                <w:szCs w:val="20"/>
              </w:rPr>
            </w:pPr>
            <w:r w:rsidRPr="00DD3C91">
              <w:rPr>
                <w:sz w:val="20"/>
                <w:szCs w:val="20"/>
              </w:rPr>
              <w:t xml:space="preserve">The majority of pupils take pride in their work. In many books there was a clear or obvious improvement from the beginning of the year. However, a few books are poorly presented across all areas. Where teachers have commented on book pride pupils have not always responded or acted upon instruction. </w:t>
            </w:r>
          </w:p>
          <w:p w:rsidR="00DD3C91" w:rsidRPr="00DD3C91" w:rsidRDefault="00DD3C91" w:rsidP="00DD3C91">
            <w:pPr>
              <w:rPr>
                <w:sz w:val="20"/>
                <w:szCs w:val="20"/>
              </w:rPr>
            </w:pPr>
            <w:r w:rsidRPr="00DD3C91">
              <w:rPr>
                <w:sz w:val="20"/>
                <w:szCs w:val="20"/>
              </w:rPr>
              <w:t>In a few books across the AoLEs, there is no or limited feedback on book pride. The majority of books have lesson titles, dates in either English or Welsh, and have relevant underlining. A few pupils are writing in pencil and not following teacher instruction. Although not all teachers are addressing this in their responses.</w:t>
            </w:r>
          </w:p>
          <w:p w:rsidR="00DD3C91" w:rsidRPr="00DD3C91" w:rsidRDefault="00DD3C91" w:rsidP="00DD3C91">
            <w:pPr>
              <w:rPr>
                <w:sz w:val="20"/>
                <w:szCs w:val="20"/>
              </w:rPr>
            </w:pPr>
            <w:r w:rsidRPr="00DD3C91">
              <w:rPr>
                <w:sz w:val="20"/>
                <w:szCs w:val="20"/>
              </w:rPr>
              <w:t xml:space="preserve">Pupils in the higher set classes have a greater sense of book pride than in the lower sets. </w:t>
            </w:r>
          </w:p>
          <w:p w:rsidR="00DD3C91" w:rsidRPr="00DD3C91" w:rsidRDefault="00DD3C91" w:rsidP="00DD3C91">
            <w:pPr>
              <w:rPr>
                <w:sz w:val="20"/>
                <w:szCs w:val="20"/>
              </w:rPr>
            </w:pPr>
            <w:r w:rsidRPr="00DD3C91">
              <w:rPr>
                <w:sz w:val="20"/>
                <w:szCs w:val="20"/>
              </w:rPr>
              <w:t xml:space="preserve">Where high expectations and departmental policy is clear and are embedded, there is consistency across the department (staff and all classes). This was evident across the History department. </w:t>
            </w:r>
          </w:p>
        </w:tc>
      </w:tr>
    </w:tbl>
    <w:p w:rsidR="0076060F" w:rsidRDefault="0076060F"/>
    <w:tbl>
      <w:tblPr>
        <w:tblStyle w:val="TableGrid10"/>
        <w:tblW w:w="0" w:type="auto"/>
        <w:tblLook w:val="04A0" w:firstRow="1" w:lastRow="0" w:firstColumn="1" w:lastColumn="0" w:noHBand="0" w:noVBand="1"/>
      </w:tblPr>
      <w:tblGrid>
        <w:gridCol w:w="9016"/>
      </w:tblGrid>
      <w:tr w:rsidR="00DD3C91" w:rsidRPr="00DD3C91" w:rsidTr="00B97815">
        <w:tc>
          <w:tcPr>
            <w:tcW w:w="9016" w:type="dxa"/>
            <w:shd w:val="clear" w:color="auto" w:fill="9CC2E5" w:themeFill="accent1" w:themeFillTint="99"/>
          </w:tcPr>
          <w:p w:rsidR="00DD3C91" w:rsidRPr="00DD3C91" w:rsidRDefault="00DD3C91" w:rsidP="00DD3C91">
            <w:pPr>
              <w:jc w:val="center"/>
              <w:rPr>
                <w:b/>
                <w:sz w:val="24"/>
                <w:szCs w:val="24"/>
              </w:rPr>
            </w:pPr>
            <w:r w:rsidRPr="00DD3C91">
              <w:rPr>
                <w:b/>
                <w:sz w:val="24"/>
                <w:szCs w:val="24"/>
              </w:rPr>
              <w:t>VISIBLE PROGRESS IN LEARNING</w:t>
            </w:r>
          </w:p>
        </w:tc>
      </w:tr>
      <w:tr w:rsidR="00DD3C91" w:rsidRPr="00DD3C91" w:rsidTr="00B97815">
        <w:tc>
          <w:tcPr>
            <w:tcW w:w="9016" w:type="dxa"/>
          </w:tcPr>
          <w:p w:rsidR="00DD3C91" w:rsidRPr="00DD3C91" w:rsidRDefault="00DD3C91" w:rsidP="00DD3C91">
            <w:pPr>
              <w:numPr>
                <w:ilvl w:val="0"/>
                <w:numId w:val="14"/>
              </w:numPr>
              <w:contextualSpacing/>
              <w:rPr>
                <w:i/>
                <w:sz w:val="16"/>
                <w:szCs w:val="16"/>
              </w:rPr>
            </w:pPr>
            <w:r w:rsidRPr="00DD3C91">
              <w:rPr>
                <w:i/>
                <w:sz w:val="16"/>
                <w:szCs w:val="16"/>
              </w:rPr>
              <w:t xml:space="preserve">Learners understand </w:t>
            </w:r>
            <w:r w:rsidRPr="00DD3C91">
              <w:rPr>
                <w:b/>
                <w:i/>
                <w:sz w:val="16"/>
                <w:szCs w:val="16"/>
              </w:rPr>
              <w:t>what</w:t>
            </w:r>
            <w:r w:rsidRPr="00DD3C91">
              <w:rPr>
                <w:i/>
                <w:sz w:val="16"/>
                <w:szCs w:val="16"/>
              </w:rPr>
              <w:t xml:space="preserve"> they are learning, </w:t>
            </w:r>
            <w:r w:rsidRPr="00DD3C91">
              <w:rPr>
                <w:b/>
                <w:i/>
                <w:sz w:val="16"/>
                <w:szCs w:val="16"/>
              </w:rPr>
              <w:t>why</w:t>
            </w:r>
            <w:r w:rsidRPr="00DD3C91">
              <w:rPr>
                <w:i/>
                <w:sz w:val="16"/>
                <w:szCs w:val="16"/>
              </w:rPr>
              <w:t xml:space="preserve"> they are learning it  - </w:t>
            </w:r>
            <w:r w:rsidRPr="00DD3C91">
              <w:rPr>
                <w:b/>
                <w:i/>
                <w:sz w:val="16"/>
                <w:szCs w:val="16"/>
              </w:rPr>
              <w:t>Learning Intention</w:t>
            </w:r>
          </w:p>
          <w:p w:rsidR="00DD3C91" w:rsidRPr="00DD3C91" w:rsidRDefault="00DD3C91" w:rsidP="00DD3C91">
            <w:pPr>
              <w:numPr>
                <w:ilvl w:val="0"/>
                <w:numId w:val="14"/>
              </w:numPr>
              <w:contextualSpacing/>
              <w:rPr>
                <w:i/>
                <w:sz w:val="16"/>
                <w:szCs w:val="16"/>
              </w:rPr>
            </w:pPr>
            <w:r w:rsidRPr="00DD3C91">
              <w:rPr>
                <w:i/>
                <w:sz w:val="16"/>
                <w:szCs w:val="16"/>
              </w:rPr>
              <w:t>Are pupils making good progress in their knowledge, skills and deepening understanding?</w:t>
            </w:r>
          </w:p>
          <w:p w:rsidR="00DD3C91" w:rsidRPr="00DD3C91" w:rsidRDefault="00DD3C91" w:rsidP="00DD3C91">
            <w:pPr>
              <w:numPr>
                <w:ilvl w:val="0"/>
                <w:numId w:val="14"/>
              </w:numPr>
              <w:contextualSpacing/>
              <w:rPr>
                <w:i/>
                <w:sz w:val="16"/>
                <w:szCs w:val="16"/>
              </w:rPr>
            </w:pPr>
            <w:r w:rsidRPr="00DD3C91">
              <w:rPr>
                <w:i/>
                <w:sz w:val="16"/>
                <w:szCs w:val="16"/>
              </w:rPr>
              <w:t>Learners are inspired by and engaged in a range of rich learning activities</w:t>
            </w:r>
          </w:p>
          <w:p w:rsidR="00DD3C91" w:rsidRPr="00DD3C91" w:rsidRDefault="00DD3C91" w:rsidP="00DD3C91">
            <w:pPr>
              <w:numPr>
                <w:ilvl w:val="0"/>
                <w:numId w:val="14"/>
              </w:numPr>
              <w:contextualSpacing/>
              <w:rPr>
                <w:i/>
                <w:sz w:val="16"/>
                <w:szCs w:val="16"/>
              </w:rPr>
            </w:pPr>
            <w:r w:rsidRPr="00DD3C91">
              <w:rPr>
                <w:i/>
                <w:sz w:val="16"/>
                <w:szCs w:val="16"/>
              </w:rPr>
              <w:t>Learning is monitored and progressed with positive reinforcement and regular feedback that informs where the learners are in their learning, where they need to go in their learning and what needs to be done for them to get there, taking into account any barriers to learning.</w:t>
            </w:r>
          </w:p>
        </w:tc>
      </w:tr>
      <w:tr w:rsidR="00DD3C91" w:rsidRPr="00DD3C91" w:rsidTr="00B97815">
        <w:tc>
          <w:tcPr>
            <w:tcW w:w="9016" w:type="dxa"/>
          </w:tcPr>
          <w:p w:rsidR="00DD3C91" w:rsidRPr="00DD3C91" w:rsidRDefault="00DD3C91" w:rsidP="00DD3C91">
            <w:pPr>
              <w:rPr>
                <w:sz w:val="20"/>
                <w:szCs w:val="20"/>
              </w:rPr>
            </w:pPr>
            <w:r w:rsidRPr="00DD3C91">
              <w:rPr>
                <w:sz w:val="20"/>
                <w:szCs w:val="20"/>
              </w:rPr>
              <w:t>Evaluation:</w:t>
            </w:r>
          </w:p>
          <w:p w:rsidR="00DD3C91" w:rsidRPr="00DD3C91" w:rsidRDefault="00DD3C91" w:rsidP="00DD3C91">
            <w:pPr>
              <w:rPr>
                <w:sz w:val="20"/>
                <w:szCs w:val="20"/>
              </w:rPr>
            </w:pPr>
            <w:r w:rsidRPr="00DD3C91">
              <w:rPr>
                <w:sz w:val="20"/>
                <w:szCs w:val="20"/>
              </w:rPr>
              <w:t xml:space="preserve">Across the curriculum, most pupils are making sound progress across the curriculum. From the evidence seen across all higher sets, pupils are successfully making progress in their knowledge, skills and understanding, and given a range of rich learning activities in most subjects. </w:t>
            </w:r>
          </w:p>
          <w:p w:rsidR="00DD3C91" w:rsidRPr="00DD3C91" w:rsidRDefault="00DD3C91" w:rsidP="00DD3C91">
            <w:pPr>
              <w:rPr>
                <w:sz w:val="20"/>
                <w:szCs w:val="20"/>
              </w:rPr>
            </w:pPr>
            <w:r w:rsidRPr="00DD3C91">
              <w:rPr>
                <w:sz w:val="20"/>
                <w:szCs w:val="20"/>
              </w:rPr>
              <w:t xml:space="preserve">In too many subject areas, a lack of differentiated planning was evident and did not support pupils enough to make progress in their learning. </w:t>
            </w:r>
          </w:p>
          <w:p w:rsidR="00DD3C91" w:rsidRPr="00DD3C91" w:rsidRDefault="00DD3C91" w:rsidP="00DD3C91">
            <w:pPr>
              <w:rPr>
                <w:sz w:val="20"/>
                <w:szCs w:val="20"/>
              </w:rPr>
            </w:pPr>
            <w:r w:rsidRPr="00DD3C91">
              <w:rPr>
                <w:sz w:val="20"/>
                <w:szCs w:val="20"/>
              </w:rPr>
              <w:t xml:space="preserve">A majority of pupils are given effective feedback that helps them to make progress in their learning. However, this is not always consistent across departments and a few staff do not follow whole school/ departmental marking or assessment policies, e.g. the use of red and green pen. Where this is evident it has had a positive impact on pupil progress. </w:t>
            </w:r>
          </w:p>
          <w:p w:rsidR="00DD3C91" w:rsidRPr="00DD3C91" w:rsidRDefault="00DD3C91" w:rsidP="00DD3C91">
            <w:pPr>
              <w:rPr>
                <w:sz w:val="20"/>
                <w:szCs w:val="20"/>
              </w:rPr>
            </w:pPr>
            <w:r w:rsidRPr="00DD3C91">
              <w:rPr>
                <w:sz w:val="20"/>
                <w:szCs w:val="20"/>
              </w:rPr>
              <w:t xml:space="preserve">The highest quality of teacher feedback highlights pupil strengths and next steps in learning. </w:t>
            </w:r>
          </w:p>
          <w:p w:rsidR="00DD3C91" w:rsidRPr="00DD3C91" w:rsidRDefault="00DD3C91" w:rsidP="00DD3C91">
            <w:pPr>
              <w:rPr>
                <w:sz w:val="20"/>
                <w:szCs w:val="20"/>
              </w:rPr>
            </w:pPr>
            <w:r w:rsidRPr="00DD3C91">
              <w:rPr>
                <w:sz w:val="20"/>
                <w:szCs w:val="20"/>
              </w:rPr>
              <w:t xml:space="preserve">Pupil response to learning intentions which clearly focus on the purpose of the learning (through Head, Hands and Heart), was highly evident within the PE pupil passports. Pupils could clearly identify what they were learning and why. </w:t>
            </w:r>
          </w:p>
        </w:tc>
      </w:tr>
      <w:tr w:rsidR="00DD3C91" w:rsidRPr="00DD3C91" w:rsidTr="00B97815">
        <w:tc>
          <w:tcPr>
            <w:tcW w:w="9016" w:type="dxa"/>
          </w:tcPr>
          <w:p w:rsidR="00DD3C91" w:rsidRPr="00DD3C91" w:rsidRDefault="00DD3C91" w:rsidP="00DD3C91">
            <w:pPr>
              <w:jc w:val="center"/>
              <w:rPr>
                <w:b/>
                <w:sz w:val="24"/>
                <w:szCs w:val="24"/>
              </w:rPr>
            </w:pPr>
            <w:r w:rsidRPr="00DD3C91">
              <w:rPr>
                <w:b/>
                <w:sz w:val="24"/>
                <w:szCs w:val="24"/>
              </w:rPr>
              <w:t>ASSESSMENT</w:t>
            </w:r>
          </w:p>
          <w:p w:rsidR="00DD3C91" w:rsidRPr="00DD3C91" w:rsidRDefault="00DD3C91" w:rsidP="00DD3C91">
            <w:pPr>
              <w:rPr>
                <w:rFonts w:ascii="Calibri" w:eastAsia="Calibri" w:hAnsi="Calibri" w:cs="Times New Roman"/>
                <w:sz w:val="16"/>
                <w:szCs w:val="16"/>
              </w:rPr>
            </w:pPr>
            <w:r w:rsidRPr="00DD3C91">
              <w:rPr>
                <w:rFonts w:ascii="Calibri" w:eastAsia="Calibri" w:hAnsi="Calibri" w:cs="Times New Roman"/>
                <w:i/>
                <w:iCs/>
                <w:sz w:val="16"/>
                <w:szCs w:val="16"/>
              </w:rPr>
              <w:t xml:space="preserve">Does feedback provide pupils with sufficient guidance to help them make progress (linked to learning intention) </w:t>
            </w:r>
          </w:p>
          <w:p w:rsidR="00DD3C91" w:rsidRPr="00DD3C91" w:rsidRDefault="00DD3C91" w:rsidP="00DD3C91">
            <w:pPr>
              <w:numPr>
                <w:ilvl w:val="0"/>
                <w:numId w:val="48"/>
              </w:numPr>
              <w:contextualSpacing/>
              <w:rPr>
                <w:rFonts w:ascii="Calibri" w:eastAsia="Calibri" w:hAnsi="Calibri" w:cs="Times New Roman"/>
                <w:sz w:val="16"/>
                <w:szCs w:val="16"/>
              </w:rPr>
            </w:pPr>
            <w:r w:rsidRPr="00DD3C91">
              <w:rPr>
                <w:rFonts w:ascii="Calibri" w:eastAsia="Calibri" w:hAnsi="Calibri" w:cs="Times New Roman"/>
                <w:sz w:val="16"/>
                <w:szCs w:val="16"/>
              </w:rPr>
              <w:t>Pupil strengths</w:t>
            </w:r>
          </w:p>
          <w:p w:rsidR="00DD3C91" w:rsidRPr="00DD3C91" w:rsidRDefault="00DD3C91" w:rsidP="00DD3C91">
            <w:pPr>
              <w:numPr>
                <w:ilvl w:val="0"/>
                <w:numId w:val="48"/>
              </w:numPr>
              <w:contextualSpacing/>
              <w:rPr>
                <w:rFonts w:ascii="Calibri" w:eastAsia="Calibri" w:hAnsi="Calibri" w:cs="Times New Roman"/>
                <w:sz w:val="16"/>
                <w:szCs w:val="16"/>
              </w:rPr>
            </w:pPr>
            <w:r w:rsidRPr="00DD3C91">
              <w:rPr>
                <w:rFonts w:ascii="Calibri" w:eastAsia="Calibri" w:hAnsi="Calibri" w:cs="Times New Roman"/>
                <w:sz w:val="16"/>
                <w:szCs w:val="16"/>
              </w:rPr>
              <w:t>Areas for development</w:t>
            </w:r>
          </w:p>
          <w:p w:rsidR="00DD3C91" w:rsidRPr="00DD3C91" w:rsidRDefault="00DD3C91" w:rsidP="00DD3C91">
            <w:pPr>
              <w:numPr>
                <w:ilvl w:val="0"/>
                <w:numId w:val="48"/>
              </w:numPr>
              <w:contextualSpacing/>
              <w:rPr>
                <w:rFonts w:ascii="Calibri" w:eastAsia="Calibri" w:hAnsi="Calibri" w:cs="Times New Roman"/>
                <w:sz w:val="16"/>
                <w:szCs w:val="16"/>
              </w:rPr>
            </w:pPr>
            <w:r w:rsidRPr="00DD3C91">
              <w:rPr>
                <w:rFonts w:ascii="Calibri" w:eastAsia="Calibri" w:hAnsi="Calibri" w:cs="Times New Roman"/>
                <w:sz w:val="16"/>
                <w:szCs w:val="16"/>
              </w:rPr>
              <w:t>Outline next steps in learning</w:t>
            </w:r>
          </w:p>
          <w:p w:rsidR="00DD3C91" w:rsidRPr="00DD3C91" w:rsidRDefault="00DD3C91" w:rsidP="00DD3C91">
            <w:pPr>
              <w:numPr>
                <w:ilvl w:val="0"/>
                <w:numId w:val="48"/>
              </w:numPr>
              <w:contextualSpacing/>
              <w:rPr>
                <w:sz w:val="20"/>
                <w:szCs w:val="20"/>
              </w:rPr>
            </w:pPr>
            <w:r w:rsidRPr="00DD3C91">
              <w:rPr>
                <w:rFonts w:ascii="Calibri" w:eastAsia="Calibri" w:hAnsi="Calibri" w:cs="Times New Roman"/>
                <w:sz w:val="16"/>
                <w:szCs w:val="16"/>
              </w:rPr>
              <w:t>Have pupils responded to feedback?</w:t>
            </w:r>
          </w:p>
          <w:p w:rsidR="00DD3C91" w:rsidRPr="00DD3C91" w:rsidRDefault="00DD3C91" w:rsidP="00DD3C91">
            <w:pPr>
              <w:ind w:left="720"/>
              <w:contextualSpacing/>
              <w:rPr>
                <w:sz w:val="20"/>
                <w:szCs w:val="20"/>
              </w:rPr>
            </w:pPr>
          </w:p>
        </w:tc>
      </w:tr>
      <w:tr w:rsidR="00DD3C91" w:rsidRPr="00DD3C91" w:rsidTr="00B97815">
        <w:tc>
          <w:tcPr>
            <w:tcW w:w="9016" w:type="dxa"/>
          </w:tcPr>
          <w:p w:rsidR="00DD3C91" w:rsidRPr="00DD3C91" w:rsidRDefault="00DD3C91" w:rsidP="00DD3C91">
            <w:pPr>
              <w:rPr>
                <w:sz w:val="20"/>
                <w:szCs w:val="20"/>
              </w:rPr>
            </w:pPr>
            <w:r w:rsidRPr="00DD3C91">
              <w:rPr>
                <w:sz w:val="20"/>
                <w:szCs w:val="20"/>
              </w:rPr>
              <w:t>Evaluation:</w:t>
            </w:r>
          </w:p>
          <w:p w:rsidR="00DD3C91" w:rsidRPr="00DD3C91" w:rsidRDefault="00DD3C91" w:rsidP="00DD3C91">
            <w:pPr>
              <w:rPr>
                <w:sz w:val="20"/>
                <w:szCs w:val="20"/>
              </w:rPr>
            </w:pPr>
          </w:p>
          <w:p w:rsidR="00DD3C91" w:rsidRPr="00DD3C91" w:rsidRDefault="00DD3C91" w:rsidP="00DD3C91">
            <w:pPr>
              <w:rPr>
                <w:sz w:val="20"/>
                <w:szCs w:val="20"/>
              </w:rPr>
            </w:pPr>
            <w:r w:rsidRPr="00DD3C91">
              <w:rPr>
                <w:sz w:val="20"/>
                <w:szCs w:val="20"/>
              </w:rPr>
              <w:t xml:space="preserve">The majority of books provide pupils with sufficient guidance to make progress. Regular use of DIRT activities, help children to reflect and improve on their learning, this gives the pupils an opportunity to identify their strengths and weaknesses. Where this is used most effectively, areas for development have been identified with pupils responding (teacher and peer assessment) to feedback in green pen. </w:t>
            </w:r>
          </w:p>
          <w:p w:rsidR="00DD3C91" w:rsidRPr="00DD3C91" w:rsidRDefault="00DD3C91" w:rsidP="00DD3C91">
            <w:pPr>
              <w:rPr>
                <w:sz w:val="20"/>
                <w:szCs w:val="20"/>
              </w:rPr>
            </w:pPr>
            <w:r w:rsidRPr="00DD3C91">
              <w:rPr>
                <w:sz w:val="20"/>
                <w:szCs w:val="20"/>
              </w:rPr>
              <w:t xml:space="preserve">However, in the minority of cases, pupils do not respond to feedback. In some cases, it was unclear whether targets for progression were teacher or pupil led, however this is becoming more consistent through whole school approach (use of red (teacher) and green (pupil) pen). </w:t>
            </w:r>
          </w:p>
          <w:p w:rsidR="00DD3C91" w:rsidRPr="00DD3C91" w:rsidRDefault="00DD3C91" w:rsidP="00DD3C91">
            <w:pPr>
              <w:rPr>
                <w:sz w:val="20"/>
                <w:szCs w:val="20"/>
              </w:rPr>
            </w:pPr>
            <w:r w:rsidRPr="00DD3C91">
              <w:rPr>
                <w:sz w:val="20"/>
                <w:szCs w:val="20"/>
              </w:rPr>
              <w:t>Where assessment policies are embedded, pupils have clear opportunities to improve their work through feedback and feedforward activities. This was evident in most science books through DIRT activities.</w:t>
            </w:r>
          </w:p>
          <w:p w:rsidR="00DD3C91" w:rsidRPr="00DD3C91" w:rsidRDefault="00DD3C91" w:rsidP="00DD3C91">
            <w:pPr>
              <w:rPr>
                <w:sz w:val="20"/>
                <w:szCs w:val="20"/>
              </w:rPr>
            </w:pPr>
          </w:p>
        </w:tc>
      </w:tr>
      <w:tr w:rsidR="00DD3C91" w:rsidRPr="00DD3C91" w:rsidTr="00B97815">
        <w:tc>
          <w:tcPr>
            <w:tcW w:w="9016" w:type="dxa"/>
            <w:shd w:val="clear" w:color="auto" w:fill="FFC000" w:themeFill="accent4"/>
          </w:tcPr>
          <w:p w:rsidR="00DD3C91" w:rsidRPr="00DD3C91" w:rsidRDefault="00DD3C91" w:rsidP="00DD3C91">
            <w:pPr>
              <w:jc w:val="center"/>
              <w:rPr>
                <w:b/>
                <w:sz w:val="24"/>
                <w:szCs w:val="24"/>
              </w:rPr>
            </w:pPr>
            <w:r w:rsidRPr="00DD3C91">
              <w:rPr>
                <w:b/>
                <w:sz w:val="24"/>
                <w:szCs w:val="24"/>
              </w:rPr>
              <w:t>HIGH LEVEL OF PACE AND CHALLENGE</w:t>
            </w:r>
          </w:p>
        </w:tc>
      </w:tr>
      <w:tr w:rsidR="00DD3C91" w:rsidRPr="00DD3C91" w:rsidTr="00B97815">
        <w:tc>
          <w:tcPr>
            <w:tcW w:w="9016" w:type="dxa"/>
          </w:tcPr>
          <w:p w:rsidR="00DD3C91" w:rsidRPr="00DD3C91" w:rsidRDefault="00DD3C91" w:rsidP="00DD3C91">
            <w:pPr>
              <w:numPr>
                <w:ilvl w:val="0"/>
                <w:numId w:val="15"/>
              </w:numPr>
              <w:contextualSpacing/>
              <w:rPr>
                <w:i/>
                <w:sz w:val="16"/>
                <w:szCs w:val="16"/>
              </w:rPr>
            </w:pPr>
            <w:r w:rsidRPr="00DD3C91">
              <w:rPr>
                <w:i/>
                <w:sz w:val="16"/>
                <w:szCs w:val="16"/>
              </w:rPr>
              <w:t>Clear, and consistently high expectations for all our learners</w:t>
            </w:r>
          </w:p>
          <w:p w:rsidR="00DD3C91" w:rsidRPr="00DD3C91" w:rsidRDefault="00DD3C91" w:rsidP="00DD3C91">
            <w:pPr>
              <w:numPr>
                <w:ilvl w:val="0"/>
                <w:numId w:val="15"/>
              </w:numPr>
              <w:contextualSpacing/>
              <w:rPr>
                <w:i/>
                <w:sz w:val="16"/>
                <w:szCs w:val="16"/>
              </w:rPr>
            </w:pPr>
            <w:r w:rsidRPr="00DD3C91">
              <w:rPr>
                <w:i/>
                <w:sz w:val="16"/>
                <w:szCs w:val="16"/>
              </w:rPr>
              <w:t>Learning enablers, integral skills are key to challenge learners – allow time for problem solving, creativity and innovation and critical thinking.</w:t>
            </w:r>
          </w:p>
          <w:p w:rsidR="00DD3C91" w:rsidRPr="00DD3C91" w:rsidRDefault="00DD3C91" w:rsidP="00DD3C91">
            <w:pPr>
              <w:numPr>
                <w:ilvl w:val="0"/>
                <w:numId w:val="15"/>
              </w:numPr>
              <w:contextualSpacing/>
              <w:rPr>
                <w:i/>
                <w:sz w:val="16"/>
                <w:szCs w:val="16"/>
              </w:rPr>
            </w:pPr>
            <w:r w:rsidRPr="00DD3C91">
              <w:rPr>
                <w:i/>
                <w:sz w:val="16"/>
                <w:szCs w:val="16"/>
              </w:rPr>
              <w:t>Ensure extension and challenge tasks are available along with learning mats, writing frames, chunking of tasks and other resources to support and challenge learners.</w:t>
            </w:r>
          </w:p>
          <w:p w:rsidR="00DD3C91" w:rsidRPr="00DD3C91" w:rsidRDefault="00DD3C91" w:rsidP="00DD3C91">
            <w:pPr>
              <w:rPr>
                <w:b/>
                <w:color w:val="800000"/>
                <w:sz w:val="24"/>
                <w:szCs w:val="24"/>
              </w:rPr>
            </w:pPr>
          </w:p>
        </w:tc>
      </w:tr>
      <w:tr w:rsidR="00DD3C91" w:rsidRPr="00DD3C91" w:rsidTr="00B97815">
        <w:tc>
          <w:tcPr>
            <w:tcW w:w="9016" w:type="dxa"/>
          </w:tcPr>
          <w:p w:rsidR="00DD3C91" w:rsidRPr="00DD3C91" w:rsidRDefault="00DD3C91" w:rsidP="00DD3C91">
            <w:pPr>
              <w:rPr>
                <w:sz w:val="20"/>
                <w:szCs w:val="20"/>
              </w:rPr>
            </w:pPr>
            <w:r w:rsidRPr="00DD3C91">
              <w:rPr>
                <w:sz w:val="20"/>
                <w:szCs w:val="20"/>
              </w:rPr>
              <w:t>Evaluation:</w:t>
            </w:r>
          </w:p>
          <w:p w:rsidR="00DD3C91" w:rsidRPr="00DD3C91" w:rsidRDefault="00DD3C91" w:rsidP="00DD3C91">
            <w:pPr>
              <w:rPr>
                <w:sz w:val="20"/>
                <w:szCs w:val="20"/>
              </w:rPr>
            </w:pPr>
            <w:r w:rsidRPr="00DD3C91">
              <w:rPr>
                <w:sz w:val="20"/>
                <w:szCs w:val="20"/>
              </w:rPr>
              <w:t xml:space="preserve">The majority of teachers have high expectations for all learners through book pride and learning activities provided. It was evident </w:t>
            </w:r>
            <w:r w:rsidRPr="00DD3C91">
              <w:rPr>
                <w:sz w:val="20"/>
                <w:szCs w:val="20"/>
                <w:shd w:val="clear" w:color="auto" w:fill="FFFFFF" w:themeFill="background1"/>
              </w:rPr>
              <w:t>that a majority of teachers</w:t>
            </w:r>
            <w:r w:rsidRPr="00DD3C91">
              <w:rPr>
                <w:sz w:val="20"/>
                <w:szCs w:val="20"/>
              </w:rPr>
              <w:t xml:space="preserve"> had unrealistic expectations of the lower learners, which lacked essential support that these pupils require, this is particularly evident in booklets. </w:t>
            </w:r>
          </w:p>
          <w:p w:rsidR="00DD3C91" w:rsidRPr="00DD3C91" w:rsidRDefault="00DD3C91" w:rsidP="00DD3C91">
            <w:pPr>
              <w:rPr>
                <w:sz w:val="20"/>
                <w:szCs w:val="20"/>
              </w:rPr>
            </w:pPr>
            <w:r w:rsidRPr="00DD3C91">
              <w:rPr>
                <w:sz w:val="20"/>
                <w:szCs w:val="20"/>
              </w:rPr>
              <w:t xml:space="preserve">Across the majority of the subjects, integral skills are clearly planned for to allow pupils to make progress. Rubrics are used in the minority of subjects as a vehicle to help develop these skills. </w:t>
            </w:r>
          </w:p>
          <w:p w:rsidR="00DD3C91" w:rsidRPr="00DD3C91" w:rsidRDefault="00DD3C91" w:rsidP="00DD3C91">
            <w:pPr>
              <w:rPr>
                <w:sz w:val="20"/>
                <w:szCs w:val="20"/>
              </w:rPr>
            </w:pPr>
            <w:r w:rsidRPr="00DD3C91">
              <w:rPr>
                <w:sz w:val="20"/>
                <w:szCs w:val="20"/>
              </w:rPr>
              <w:t xml:space="preserve">Around half of books showed evidence of extended writing that learning mats, writing frames and modelling had been used to support and challenge learners. Where this is evident, pupils have been more successful in making progress in challenging learning, for example in History. . </w:t>
            </w:r>
          </w:p>
          <w:p w:rsidR="00DD3C91" w:rsidRPr="00DD3C91" w:rsidRDefault="00DD3C91" w:rsidP="00DD3C91">
            <w:pPr>
              <w:rPr>
                <w:sz w:val="20"/>
                <w:szCs w:val="20"/>
              </w:rPr>
            </w:pPr>
          </w:p>
        </w:tc>
      </w:tr>
      <w:tr w:rsidR="00DD3C91" w:rsidRPr="00DD3C91" w:rsidTr="00B97815">
        <w:tc>
          <w:tcPr>
            <w:tcW w:w="9016" w:type="dxa"/>
            <w:shd w:val="clear" w:color="auto" w:fill="C45911" w:themeFill="accent2" w:themeFillShade="BF"/>
          </w:tcPr>
          <w:p w:rsidR="00DD3C91" w:rsidRPr="00DD3C91" w:rsidRDefault="00DD3C91" w:rsidP="00DD3C91">
            <w:pPr>
              <w:jc w:val="center"/>
              <w:rPr>
                <w:b/>
                <w:color w:val="800000"/>
                <w:sz w:val="24"/>
                <w:szCs w:val="24"/>
              </w:rPr>
            </w:pPr>
            <w:r w:rsidRPr="00DD3C91">
              <w:rPr>
                <w:b/>
                <w:sz w:val="24"/>
                <w:szCs w:val="24"/>
              </w:rPr>
              <w:t>DEVELOPMENT OF SKILLS</w:t>
            </w:r>
          </w:p>
        </w:tc>
      </w:tr>
      <w:tr w:rsidR="00DD3C91" w:rsidRPr="00DD3C91" w:rsidTr="00B97815">
        <w:tc>
          <w:tcPr>
            <w:tcW w:w="9016" w:type="dxa"/>
          </w:tcPr>
          <w:p w:rsidR="00DD3C91" w:rsidRPr="00DD3C91" w:rsidRDefault="00DD3C91" w:rsidP="00DD3C91">
            <w:pPr>
              <w:numPr>
                <w:ilvl w:val="0"/>
                <w:numId w:val="17"/>
              </w:numPr>
              <w:contextualSpacing/>
              <w:rPr>
                <w:i/>
                <w:sz w:val="16"/>
                <w:szCs w:val="16"/>
              </w:rPr>
            </w:pPr>
            <w:r w:rsidRPr="00DD3C91">
              <w:rPr>
                <w:i/>
                <w:sz w:val="16"/>
                <w:szCs w:val="16"/>
              </w:rPr>
              <w:t>Literacy skills: reading, writing and speaking are fundamental to our lessons planning and should follow with our literacy strategies</w:t>
            </w:r>
          </w:p>
          <w:p w:rsidR="00DD3C91" w:rsidRPr="00DD3C91" w:rsidRDefault="00DD3C91" w:rsidP="00DD3C91">
            <w:pPr>
              <w:numPr>
                <w:ilvl w:val="0"/>
                <w:numId w:val="17"/>
              </w:numPr>
              <w:contextualSpacing/>
              <w:rPr>
                <w:i/>
                <w:sz w:val="16"/>
                <w:szCs w:val="16"/>
              </w:rPr>
            </w:pPr>
            <w:r w:rsidRPr="00DD3C91">
              <w:rPr>
                <w:i/>
                <w:sz w:val="16"/>
                <w:szCs w:val="16"/>
              </w:rPr>
              <w:t>All opportunities for numeracy skills explored</w:t>
            </w:r>
          </w:p>
          <w:p w:rsidR="00DD3C91" w:rsidRPr="00DD3C91" w:rsidRDefault="00DD3C91" w:rsidP="00DD3C91">
            <w:pPr>
              <w:numPr>
                <w:ilvl w:val="0"/>
                <w:numId w:val="17"/>
              </w:numPr>
              <w:contextualSpacing/>
              <w:rPr>
                <w:sz w:val="20"/>
                <w:szCs w:val="20"/>
              </w:rPr>
            </w:pPr>
            <w:r w:rsidRPr="00DD3C91">
              <w:rPr>
                <w:i/>
                <w:sz w:val="16"/>
                <w:szCs w:val="16"/>
              </w:rPr>
              <w:t>Digital skills are developed, extended and applied to enable learners to contribute positively to the digital world</w:t>
            </w:r>
          </w:p>
        </w:tc>
      </w:tr>
      <w:tr w:rsidR="00DD3C91" w:rsidRPr="00DD3C91" w:rsidTr="00B97815">
        <w:tc>
          <w:tcPr>
            <w:tcW w:w="9016" w:type="dxa"/>
          </w:tcPr>
          <w:p w:rsidR="00DD3C91" w:rsidRPr="00DD3C91" w:rsidRDefault="00DD3C91" w:rsidP="00DD3C91">
            <w:pPr>
              <w:rPr>
                <w:sz w:val="20"/>
                <w:szCs w:val="20"/>
              </w:rPr>
            </w:pPr>
            <w:r w:rsidRPr="00DD3C91">
              <w:rPr>
                <w:sz w:val="20"/>
                <w:szCs w:val="20"/>
              </w:rPr>
              <w:t>Evaluation:</w:t>
            </w:r>
          </w:p>
          <w:p w:rsidR="00DD3C91" w:rsidRPr="00DD3C91" w:rsidRDefault="00DD3C91" w:rsidP="00DD3C91">
            <w:pPr>
              <w:rPr>
                <w:sz w:val="20"/>
                <w:szCs w:val="20"/>
              </w:rPr>
            </w:pPr>
          </w:p>
          <w:p w:rsidR="00DD3C91" w:rsidRPr="00DD3C91" w:rsidRDefault="00DD3C91" w:rsidP="00DD3C91">
            <w:pPr>
              <w:rPr>
                <w:sz w:val="20"/>
                <w:szCs w:val="20"/>
              </w:rPr>
            </w:pPr>
            <w:r w:rsidRPr="00DD3C91">
              <w:rPr>
                <w:sz w:val="20"/>
                <w:szCs w:val="20"/>
              </w:rPr>
              <w:t>The majority of pupils and teachers are using the school literacy marking codes consistently. Around half of pupils respond to the codes and make progress in SPaG. In a minority of books, teachers are giving pupils literacy feedback, targets, topic vocabulary lists and spelling tests. A majority of departments are offering the opportunities for extended writing. However, a minority of departments are giving pupils the opportunity to edit and improve their writing. A few departments are giving to pupils an opportunity to proofread and edit their work with green pen.</w:t>
            </w:r>
          </w:p>
          <w:p w:rsidR="00DD3C91" w:rsidRPr="00DD3C91" w:rsidRDefault="00DD3C91" w:rsidP="00DD3C91">
            <w:pPr>
              <w:rPr>
                <w:sz w:val="20"/>
                <w:szCs w:val="20"/>
              </w:rPr>
            </w:pPr>
          </w:p>
          <w:p w:rsidR="00DD3C91" w:rsidRPr="00DD3C91" w:rsidRDefault="00DD3C91" w:rsidP="00DD3C91">
            <w:pPr>
              <w:rPr>
                <w:rFonts w:eastAsiaTheme="minorEastAsia"/>
                <w:sz w:val="20"/>
                <w:szCs w:val="20"/>
              </w:rPr>
            </w:pPr>
            <w:r w:rsidRPr="00DD3C91">
              <w:rPr>
                <w:rFonts w:eastAsiaTheme="minorEastAsia"/>
                <w:sz w:val="20"/>
                <w:szCs w:val="20"/>
              </w:rPr>
              <w:t>The majority of pupils are using familiar punctuation, including capital letters, full stops and question marks, however only a minority are able to use commas, apostrophes and more advanced punctuality correctly.</w:t>
            </w:r>
          </w:p>
          <w:p w:rsidR="00DD3C91" w:rsidRPr="00DD3C91" w:rsidRDefault="00DD3C91" w:rsidP="00DD3C91">
            <w:pPr>
              <w:rPr>
                <w:sz w:val="20"/>
                <w:szCs w:val="20"/>
              </w:rPr>
            </w:pPr>
          </w:p>
          <w:p w:rsidR="00DD3C91" w:rsidRPr="00DD3C91" w:rsidRDefault="00DD3C91" w:rsidP="00DD3C91">
            <w:pPr>
              <w:rPr>
                <w:sz w:val="20"/>
                <w:szCs w:val="20"/>
              </w:rPr>
            </w:pPr>
            <w:r w:rsidRPr="00DD3C91">
              <w:rPr>
                <w:sz w:val="20"/>
                <w:szCs w:val="20"/>
              </w:rPr>
              <w:t xml:space="preserve">DCF: During the topic of respiration in science, pupils have used flow diagrams to show the movement of oxygen. </w:t>
            </w:r>
          </w:p>
          <w:p w:rsidR="00DD3C91" w:rsidRPr="00DD3C91" w:rsidRDefault="00DD3C91" w:rsidP="00DD3C91">
            <w:pPr>
              <w:rPr>
                <w:sz w:val="20"/>
                <w:szCs w:val="20"/>
              </w:rPr>
            </w:pPr>
            <w:r w:rsidRPr="00DD3C91">
              <w:rPr>
                <w:sz w:val="20"/>
                <w:szCs w:val="20"/>
              </w:rPr>
              <w:t xml:space="preserve">In Design Technology, many pupils were given the opportunity to develop their designing skills using ICT to complete a final project and evaluate and monitor their progress collaboratively. </w:t>
            </w:r>
          </w:p>
          <w:p w:rsidR="00DD3C91" w:rsidRPr="00DD3C91" w:rsidRDefault="00DD3C91" w:rsidP="00DD3C91">
            <w:pPr>
              <w:rPr>
                <w:sz w:val="20"/>
                <w:szCs w:val="20"/>
              </w:rPr>
            </w:pPr>
          </w:p>
          <w:p w:rsidR="00DD3C91" w:rsidRPr="00DD3C91" w:rsidRDefault="00DD3C91" w:rsidP="00DD3C91">
            <w:pPr>
              <w:rPr>
                <w:sz w:val="20"/>
                <w:szCs w:val="20"/>
              </w:rPr>
            </w:pPr>
            <w:r w:rsidRPr="00DD3C91">
              <w:rPr>
                <w:sz w:val="20"/>
                <w:szCs w:val="20"/>
              </w:rPr>
              <w:t xml:space="preserve">There is evidence of pupils developing their Numeracy skills in other subjects. There is evidence of graph work in Science, Geography and Welsh with pupils given clear success criteria.  However, clear consistent guidance could improve this further. Furthermore, a range of graphs could be used. </w:t>
            </w:r>
          </w:p>
          <w:p w:rsidR="00DD3C91" w:rsidRPr="00DD3C91" w:rsidRDefault="00DD3C91" w:rsidP="00DD3C91">
            <w:pPr>
              <w:rPr>
                <w:sz w:val="20"/>
                <w:szCs w:val="20"/>
              </w:rPr>
            </w:pPr>
          </w:p>
        </w:tc>
      </w:tr>
    </w:tbl>
    <w:p w:rsidR="00DD3C91" w:rsidRPr="00DD3C91" w:rsidRDefault="00DD3C91" w:rsidP="00DD3C91">
      <w:pPr>
        <w:rPr>
          <w:sz w:val="20"/>
          <w:szCs w:val="20"/>
        </w:rPr>
      </w:pPr>
    </w:p>
    <w:tbl>
      <w:tblPr>
        <w:tblStyle w:val="TableGrid10"/>
        <w:tblW w:w="0" w:type="auto"/>
        <w:tblLook w:val="04A0" w:firstRow="1" w:lastRow="0" w:firstColumn="1" w:lastColumn="0" w:noHBand="0" w:noVBand="1"/>
      </w:tblPr>
      <w:tblGrid>
        <w:gridCol w:w="9016"/>
      </w:tblGrid>
      <w:tr w:rsidR="00DD3C91" w:rsidRPr="00DD3C91" w:rsidTr="00B97815">
        <w:tc>
          <w:tcPr>
            <w:tcW w:w="9016" w:type="dxa"/>
          </w:tcPr>
          <w:p w:rsidR="00DD3C91" w:rsidRPr="00DD3C91" w:rsidRDefault="00DD3C91" w:rsidP="00DD3C91">
            <w:pPr>
              <w:rPr>
                <w:sz w:val="20"/>
                <w:szCs w:val="20"/>
              </w:rPr>
            </w:pPr>
            <w:r w:rsidRPr="00DD3C91">
              <w:rPr>
                <w:sz w:val="20"/>
                <w:szCs w:val="20"/>
              </w:rPr>
              <w:t>Areas for Development:</w:t>
            </w:r>
          </w:p>
        </w:tc>
      </w:tr>
      <w:tr w:rsidR="00DD3C91" w:rsidRPr="00DD3C91" w:rsidTr="00B97815">
        <w:tc>
          <w:tcPr>
            <w:tcW w:w="9016" w:type="dxa"/>
          </w:tcPr>
          <w:p w:rsidR="00DD3C91" w:rsidRPr="00DD3C91" w:rsidRDefault="00DD3C91" w:rsidP="00DD3C91">
            <w:pPr>
              <w:rPr>
                <w:sz w:val="20"/>
                <w:szCs w:val="20"/>
              </w:rPr>
            </w:pPr>
          </w:p>
          <w:p w:rsidR="00DD3C91" w:rsidRPr="00DD3C91" w:rsidRDefault="00DD3C91" w:rsidP="00DD3C91">
            <w:pPr>
              <w:numPr>
                <w:ilvl w:val="0"/>
                <w:numId w:val="47"/>
              </w:numPr>
              <w:contextualSpacing/>
              <w:rPr>
                <w:sz w:val="20"/>
                <w:szCs w:val="20"/>
              </w:rPr>
            </w:pPr>
            <w:r w:rsidRPr="00DD3C91">
              <w:rPr>
                <w:sz w:val="20"/>
                <w:szCs w:val="20"/>
              </w:rPr>
              <w:t>Consistent approach to marking (red and green pen) - in both departments and across the school</w:t>
            </w:r>
          </w:p>
          <w:p w:rsidR="00DD3C91" w:rsidRPr="00DD3C91" w:rsidRDefault="00DD3C91" w:rsidP="00DD3C91">
            <w:pPr>
              <w:numPr>
                <w:ilvl w:val="0"/>
                <w:numId w:val="47"/>
              </w:numPr>
              <w:contextualSpacing/>
              <w:rPr>
                <w:sz w:val="20"/>
                <w:szCs w:val="20"/>
              </w:rPr>
            </w:pPr>
            <w:r w:rsidRPr="00DD3C91">
              <w:rPr>
                <w:sz w:val="20"/>
                <w:szCs w:val="20"/>
              </w:rPr>
              <w:t xml:space="preserve">Differentiated work and more </w:t>
            </w:r>
            <w:r>
              <w:rPr>
                <w:sz w:val="20"/>
                <w:szCs w:val="20"/>
              </w:rPr>
              <w:t>‘</w:t>
            </w:r>
            <w:r w:rsidRPr="00DD3C91">
              <w:rPr>
                <w:sz w:val="20"/>
                <w:szCs w:val="20"/>
              </w:rPr>
              <w:t>scaffolded</w:t>
            </w:r>
            <w:r>
              <w:rPr>
                <w:sz w:val="20"/>
                <w:szCs w:val="20"/>
              </w:rPr>
              <w:t>’</w:t>
            </w:r>
            <w:r w:rsidRPr="00DD3C91">
              <w:rPr>
                <w:sz w:val="20"/>
                <w:szCs w:val="20"/>
              </w:rPr>
              <w:t xml:space="preserve"> support for lower ability learners (especially in booklets where there is not enough challenge for higher ability learners but too much challenge for lower ability learners. </w:t>
            </w:r>
          </w:p>
          <w:p w:rsidR="00DD3C91" w:rsidRPr="00DD3C91" w:rsidRDefault="00DD3C91" w:rsidP="00DD3C91">
            <w:pPr>
              <w:numPr>
                <w:ilvl w:val="0"/>
                <w:numId w:val="47"/>
              </w:numPr>
              <w:contextualSpacing/>
              <w:rPr>
                <w:sz w:val="20"/>
                <w:szCs w:val="20"/>
              </w:rPr>
            </w:pPr>
            <w:r w:rsidRPr="00DD3C91">
              <w:rPr>
                <w:sz w:val="20"/>
                <w:szCs w:val="20"/>
              </w:rPr>
              <w:t>High expectations of all learners</w:t>
            </w:r>
          </w:p>
          <w:p w:rsidR="00DD3C91" w:rsidRPr="00DD3C91" w:rsidRDefault="00DD3C91" w:rsidP="00DD3C91">
            <w:pPr>
              <w:numPr>
                <w:ilvl w:val="0"/>
                <w:numId w:val="47"/>
              </w:numPr>
              <w:contextualSpacing/>
              <w:rPr>
                <w:sz w:val="20"/>
                <w:szCs w:val="20"/>
              </w:rPr>
            </w:pPr>
            <w:r w:rsidRPr="00DD3C91">
              <w:rPr>
                <w:sz w:val="20"/>
                <w:szCs w:val="20"/>
              </w:rPr>
              <w:t xml:space="preserve">Literacy – range of writing </w:t>
            </w:r>
          </w:p>
          <w:p w:rsidR="00DD3C91" w:rsidRPr="00DD3C91" w:rsidRDefault="00DD3C91" w:rsidP="00DD3C91">
            <w:pPr>
              <w:numPr>
                <w:ilvl w:val="0"/>
                <w:numId w:val="47"/>
              </w:numPr>
              <w:contextualSpacing/>
              <w:rPr>
                <w:sz w:val="20"/>
                <w:szCs w:val="20"/>
              </w:rPr>
            </w:pPr>
            <w:r w:rsidRPr="00DD3C91">
              <w:rPr>
                <w:sz w:val="20"/>
                <w:szCs w:val="20"/>
              </w:rPr>
              <w:t>Numeracy and DCF, further consistency in approaches across the school and further opportunities sought by departments to develop these cross curricular skills.</w:t>
            </w:r>
          </w:p>
          <w:p w:rsidR="00DD3C91" w:rsidRPr="00DD3C91" w:rsidRDefault="00DD3C91" w:rsidP="00DD3C91">
            <w:pPr>
              <w:rPr>
                <w:sz w:val="20"/>
                <w:szCs w:val="20"/>
              </w:rPr>
            </w:pPr>
          </w:p>
        </w:tc>
      </w:tr>
    </w:tbl>
    <w:p w:rsidR="00DD3C91" w:rsidRPr="00DD3C91" w:rsidRDefault="00DD3C91" w:rsidP="00DD3C91">
      <w:pPr>
        <w:rPr>
          <w:sz w:val="20"/>
          <w:szCs w:val="20"/>
        </w:rPr>
      </w:pPr>
    </w:p>
    <w:tbl>
      <w:tblPr>
        <w:tblStyle w:val="TableGrid10"/>
        <w:tblW w:w="0" w:type="auto"/>
        <w:tblLook w:val="04A0" w:firstRow="1" w:lastRow="0" w:firstColumn="1" w:lastColumn="0" w:noHBand="0" w:noVBand="1"/>
      </w:tblPr>
      <w:tblGrid>
        <w:gridCol w:w="2365"/>
        <w:gridCol w:w="1538"/>
        <w:gridCol w:w="1100"/>
        <w:gridCol w:w="991"/>
        <w:gridCol w:w="3022"/>
      </w:tblGrid>
      <w:tr w:rsidR="00DD3C91" w:rsidRPr="00DD3C91" w:rsidTr="00B97815">
        <w:tc>
          <w:tcPr>
            <w:tcW w:w="9016" w:type="dxa"/>
            <w:gridSpan w:val="5"/>
            <w:shd w:val="clear" w:color="auto" w:fill="92D050"/>
          </w:tcPr>
          <w:p w:rsidR="00DD3C91" w:rsidRPr="00DD3C91" w:rsidRDefault="00DD3C91" w:rsidP="00DD3C91">
            <w:pPr>
              <w:rPr>
                <w:sz w:val="20"/>
                <w:szCs w:val="20"/>
              </w:rPr>
            </w:pPr>
            <w:r w:rsidRPr="00DD3C91">
              <w:rPr>
                <w:sz w:val="20"/>
                <w:szCs w:val="20"/>
              </w:rPr>
              <w:t>Next Steps – Action Plan</w:t>
            </w:r>
          </w:p>
        </w:tc>
      </w:tr>
      <w:tr w:rsidR="00DD3C91" w:rsidRPr="00DD3C91" w:rsidTr="00B97815">
        <w:tc>
          <w:tcPr>
            <w:tcW w:w="2405" w:type="dxa"/>
          </w:tcPr>
          <w:p w:rsidR="00DD3C91" w:rsidRPr="00DD3C91" w:rsidRDefault="00DD3C91" w:rsidP="00DD3C91">
            <w:pPr>
              <w:jc w:val="center"/>
              <w:rPr>
                <w:sz w:val="18"/>
                <w:szCs w:val="18"/>
              </w:rPr>
            </w:pPr>
            <w:r w:rsidRPr="00DD3C91">
              <w:rPr>
                <w:sz w:val="18"/>
                <w:szCs w:val="18"/>
              </w:rPr>
              <w:t>Action</w:t>
            </w:r>
          </w:p>
        </w:tc>
        <w:tc>
          <w:tcPr>
            <w:tcW w:w="1559" w:type="dxa"/>
          </w:tcPr>
          <w:p w:rsidR="00DD3C91" w:rsidRPr="00DD3C91" w:rsidRDefault="00DD3C91" w:rsidP="00DD3C91">
            <w:pPr>
              <w:jc w:val="center"/>
              <w:rPr>
                <w:sz w:val="18"/>
                <w:szCs w:val="18"/>
              </w:rPr>
            </w:pPr>
            <w:r w:rsidRPr="00DD3C91">
              <w:rPr>
                <w:sz w:val="18"/>
                <w:szCs w:val="18"/>
              </w:rPr>
              <w:t>Expected Outcome</w:t>
            </w:r>
          </w:p>
        </w:tc>
        <w:tc>
          <w:tcPr>
            <w:tcW w:w="993" w:type="dxa"/>
          </w:tcPr>
          <w:p w:rsidR="00DD3C91" w:rsidRPr="00DD3C91" w:rsidRDefault="00DD3C91" w:rsidP="00DD3C91">
            <w:pPr>
              <w:jc w:val="center"/>
              <w:rPr>
                <w:sz w:val="18"/>
                <w:szCs w:val="18"/>
              </w:rPr>
            </w:pPr>
            <w:r w:rsidRPr="00DD3C91">
              <w:rPr>
                <w:sz w:val="18"/>
                <w:szCs w:val="18"/>
              </w:rPr>
              <w:t>Lead person</w:t>
            </w:r>
          </w:p>
        </w:tc>
        <w:tc>
          <w:tcPr>
            <w:tcW w:w="992" w:type="dxa"/>
          </w:tcPr>
          <w:p w:rsidR="00DD3C91" w:rsidRPr="00DD3C91" w:rsidRDefault="00DD3C91" w:rsidP="00DD3C91">
            <w:pPr>
              <w:jc w:val="center"/>
              <w:rPr>
                <w:sz w:val="18"/>
                <w:szCs w:val="18"/>
              </w:rPr>
            </w:pPr>
            <w:r w:rsidRPr="00DD3C91">
              <w:rPr>
                <w:sz w:val="18"/>
                <w:szCs w:val="18"/>
              </w:rPr>
              <w:t>Resource/</w:t>
            </w:r>
          </w:p>
          <w:p w:rsidR="00DD3C91" w:rsidRPr="00DD3C91" w:rsidRDefault="00DD3C91" w:rsidP="00DD3C91">
            <w:pPr>
              <w:jc w:val="center"/>
              <w:rPr>
                <w:sz w:val="18"/>
                <w:szCs w:val="18"/>
              </w:rPr>
            </w:pPr>
            <w:r w:rsidRPr="00DD3C91">
              <w:rPr>
                <w:sz w:val="18"/>
                <w:szCs w:val="18"/>
              </w:rPr>
              <w:t>Cost</w:t>
            </w:r>
          </w:p>
        </w:tc>
        <w:tc>
          <w:tcPr>
            <w:tcW w:w="3067" w:type="dxa"/>
          </w:tcPr>
          <w:p w:rsidR="00DD3C91" w:rsidRPr="00DD3C91" w:rsidRDefault="00DD3C91" w:rsidP="00DD3C91">
            <w:pPr>
              <w:rPr>
                <w:sz w:val="18"/>
                <w:szCs w:val="18"/>
              </w:rPr>
            </w:pPr>
            <w:r w:rsidRPr="00DD3C91">
              <w:rPr>
                <w:i/>
                <w:iCs/>
                <w:sz w:val="18"/>
                <w:szCs w:val="18"/>
              </w:rPr>
              <w:t>Monitoring/Evaluating progress activities</w:t>
            </w:r>
          </w:p>
        </w:tc>
      </w:tr>
      <w:tr w:rsidR="00DD3C91" w:rsidRPr="00DD3C91" w:rsidTr="00B97815">
        <w:tc>
          <w:tcPr>
            <w:tcW w:w="2405" w:type="dxa"/>
          </w:tcPr>
          <w:p w:rsidR="00DD3C91" w:rsidRPr="00DD3C91" w:rsidRDefault="00DD3C91" w:rsidP="00DD3C91">
            <w:pPr>
              <w:rPr>
                <w:sz w:val="18"/>
                <w:szCs w:val="18"/>
              </w:rPr>
            </w:pPr>
            <w:r w:rsidRPr="00DD3C91">
              <w:rPr>
                <w:sz w:val="18"/>
                <w:szCs w:val="18"/>
              </w:rPr>
              <w:t>Departmental consistency in implementing assessment policies</w:t>
            </w:r>
          </w:p>
        </w:tc>
        <w:tc>
          <w:tcPr>
            <w:tcW w:w="1559" w:type="dxa"/>
          </w:tcPr>
          <w:p w:rsidR="00DD3C91" w:rsidRPr="00DD3C91" w:rsidRDefault="00DD3C91" w:rsidP="00DD3C91">
            <w:pPr>
              <w:rPr>
                <w:sz w:val="18"/>
                <w:szCs w:val="18"/>
              </w:rPr>
            </w:pPr>
            <w:r w:rsidRPr="00DD3C91">
              <w:rPr>
                <w:sz w:val="18"/>
                <w:szCs w:val="18"/>
              </w:rPr>
              <w:t xml:space="preserve">Visible progress in books that is evident in books. Effective teacher feedback and pupil response to feedback, (all feedback supports pupils to make progress in learning). </w:t>
            </w:r>
          </w:p>
        </w:tc>
        <w:tc>
          <w:tcPr>
            <w:tcW w:w="993" w:type="dxa"/>
          </w:tcPr>
          <w:p w:rsidR="00DD3C91" w:rsidRPr="00DD3C91" w:rsidRDefault="00DD3C91" w:rsidP="00DD3C91">
            <w:pPr>
              <w:jc w:val="center"/>
              <w:rPr>
                <w:sz w:val="18"/>
                <w:szCs w:val="18"/>
              </w:rPr>
            </w:pPr>
            <w:r w:rsidRPr="00DD3C91">
              <w:rPr>
                <w:sz w:val="18"/>
                <w:szCs w:val="18"/>
              </w:rPr>
              <w:t>HoD</w:t>
            </w:r>
          </w:p>
        </w:tc>
        <w:tc>
          <w:tcPr>
            <w:tcW w:w="992" w:type="dxa"/>
          </w:tcPr>
          <w:p w:rsidR="00DD3C91" w:rsidRPr="00DD3C91" w:rsidRDefault="00DD3C91" w:rsidP="00DD3C91">
            <w:pPr>
              <w:rPr>
                <w:sz w:val="18"/>
                <w:szCs w:val="18"/>
              </w:rPr>
            </w:pPr>
          </w:p>
        </w:tc>
        <w:tc>
          <w:tcPr>
            <w:tcW w:w="3067" w:type="dxa"/>
          </w:tcPr>
          <w:p w:rsidR="00DD3C91" w:rsidRPr="00DD3C91" w:rsidRDefault="00DD3C91" w:rsidP="00DD3C91">
            <w:pPr>
              <w:rPr>
                <w:sz w:val="18"/>
                <w:szCs w:val="18"/>
              </w:rPr>
            </w:pPr>
            <w:r w:rsidRPr="00DD3C91">
              <w:rPr>
                <w:sz w:val="18"/>
                <w:szCs w:val="18"/>
              </w:rPr>
              <w:t xml:space="preserve">Book scrutiny (whole school and departmental) lessons obs and listening to learners with their books. </w:t>
            </w:r>
          </w:p>
        </w:tc>
      </w:tr>
      <w:tr w:rsidR="00DD3C91" w:rsidRPr="00DD3C91" w:rsidTr="00B97815">
        <w:tc>
          <w:tcPr>
            <w:tcW w:w="2405" w:type="dxa"/>
          </w:tcPr>
          <w:p w:rsidR="00DD3C91" w:rsidRPr="00DD3C91" w:rsidRDefault="00DD3C91" w:rsidP="00DD3C91">
            <w:pPr>
              <w:rPr>
                <w:sz w:val="18"/>
                <w:szCs w:val="18"/>
              </w:rPr>
            </w:pPr>
            <w:r w:rsidRPr="00DD3C91">
              <w:rPr>
                <w:sz w:val="18"/>
                <w:szCs w:val="18"/>
              </w:rPr>
              <w:t>Planning for differentiation. Effective curriculum design for all learners</w:t>
            </w:r>
          </w:p>
        </w:tc>
        <w:tc>
          <w:tcPr>
            <w:tcW w:w="1559" w:type="dxa"/>
          </w:tcPr>
          <w:p w:rsidR="00DD3C91" w:rsidRPr="00DD3C91" w:rsidRDefault="00DD3C91" w:rsidP="00DD3C91">
            <w:pPr>
              <w:rPr>
                <w:sz w:val="18"/>
                <w:szCs w:val="18"/>
              </w:rPr>
            </w:pPr>
            <w:r w:rsidRPr="00DD3C91">
              <w:rPr>
                <w:sz w:val="18"/>
                <w:szCs w:val="18"/>
              </w:rPr>
              <w:t xml:space="preserve">All pupil are challenge and engage i n their learning. Lower attaining pupils make good progress through learning activities that is suitable for their ability. </w:t>
            </w:r>
          </w:p>
        </w:tc>
        <w:tc>
          <w:tcPr>
            <w:tcW w:w="993" w:type="dxa"/>
          </w:tcPr>
          <w:p w:rsidR="00DD3C91" w:rsidRPr="00DD3C91" w:rsidRDefault="00DD3C91" w:rsidP="00DD3C91">
            <w:pPr>
              <w:rPr>
                <w:sz w:val="18"/>
                <w:szCs w:val="18"/>
              </w:rPr>
            </w:pPr>
            <w:r w:rsidRPr="00DD3C91">
              <w:rPr>
                <w:sz w:val="18"/>
                <w:szCs w:val="18"/>
              </w:rPr>
              <w:t>All staff</w:t>
            </w:r>
          </w:p>
          <w:p w:rsidR="00DD3C91" w:rsidRPr="00DD3C91" w:rsidRDefault="00DD3C91" w:rsidP="00DD3C91">
            <w:pPr>
              <w:rPr>
                <w:sz w:val="18"/>
                <w:szCs w:val="18"/>
              </w:rPr>
            </w:pPr>
            <w:r w:rsidRPr="00DD3C91">
              <w:rPr>
                <w:sz w:val="18"/>
                <w:szCs w:val="18"/>
              </w:rPr>
              <w:t>(HoD to monitor)</w:t>
            </w:r>
          </w:p>
        </w:tc>
        <w:tc>
          <w:tcPr>
            <w:tcW w:w="992" w:type="dxa"/>
          </w:tcPr>
          <w:p w:rsidR="00DD3C91" w:rsidRPr="00DD3C91" w:rsidRDefault="00DD3C91" w:rsidP="00DD3C91">
            <w:pPr>
              <w:rPr>
                <w:sz w:val="18"/>
                <w:szCs w:val="18"/>
              </w:rPr>
            </w:pPr>
          </w:p>
        </w:tc>
        <w:tc>
          <w:tcPr>
            <w:tcW w:w="3067" w:type="dxa"/>
          </w:tcPr>
          <w:p w:rsidR="00DD3C91" w:rsidRPr="00DD3C91" w:rsidRDefault="00DD3C91" w:rsidP="00DD3C91">
            <w:pPr>
              <w:rPr>
                <w:sz w:val="18"/>
                <w:szCs w:val="18"/>
              </w:rPr>
            </w:pPr>
            <w:r w:rsidRPr="00DD3C91">
              <w:rPr>
                <w:sz w:val="18"/>
                <w:szCs w:val="18"/>
              </w:rPr>
              <w:t>Book scrutiny (whole school and departmental) lessons obs and listening to learners with their books.</w:t>
            </w:r>
          </w:p>
          <w:p w:rsidR="00DD3C91" w:rsidRPr="00DD3C91" w:rsidRDefault="00DD3C91" w:rsidP="00DD3C91">
            <w:pPr>
              <w:rPr>
                <w:sz w:val="18"/>
                <w:szCs w:val="18"/>
              </w:rPr>
            </w:pPr>
          </w:p>
        </w:tc>
      </w:tr>
      <w:tr w:rsidR="00DD3C91" w:rsidRPr="00DD3C91" w:rsidTr="00B97815">
        <w:tc>
          <w:tcPr>
            <w:tcW w:w="2405" w:type="dxa"/>
          </w:tcPr>
          <w:p w:rsidR="00DD3C91" w:rsidRPr="00DD3C91" w:rsidRDefault="00DD3C91" w:rsidP="00DD3C91">
            <w:pPr>
              <w:rPr>
                <w:sz w:val="18"/>
                <w:szCs w:val="18"/>
              </w:rPr>
            </w:pPr>
            <w:r w:rsidRPr="00DD3C91">
              <w:rPr>
                <w:sz w:val="18"/>
                <w:szCs w:val="18"/>
              </w:rPr>
              <w:t xml:space="preserve">Timely marking that allows opportunities for pupils to make progress in their learning. </w:t>
            </w:r>
          </w:p>
        </w:tc>
        <w:tc>
          <w:tcPr>
            <w:tcW w:w="1559" w:type="dxa"/>
          </w:tcPr>
          <w:p w:rsidR="00DD3C91" w:rsidRPr="00DD3C91" w:rsidRDefault="00DD3C91" w:rsidP="00DD3C91">
            <w:pPr>
              <w:rPr>
                <w:sz w:val="18"/>
                <w:szCs w:val="18"/>
              </w:rPr>
            </w:pPr>
            <w:r w:rsidRPr="00DD3C91">
              <w:rPr>
                <w:sz w:val="18"/>
                <w:szCs w:val="18"/>
              </w:rPr>
              <w:t xml:space="preserve">Pupils use feedback to make effective progress in their learning. </w:t>
            </w:r>
          </w:p>
        </w:tc>
        <w:tc>
          <w:tcPr>
            <w:tcW w:w="993" w:type="dxa"/>
          </w:tcPr>
          <w:p w:rsidR="00DD3C91" w:rsidRPr="00DD3C91" w:rsidRDefault="00DD3C91" w:rsidP="00DD3C91">
            <w:pPr>
              <w:rPr>
                <w:sz w:val="18"/>
                <w:szCs w:val="18"/>
              </w:rPr>
            </w:pPr>
          </w:p>
        </w:tc>
        <w:tc>
          <w:tcPr>
            <w:tcW w:w="992" w:type="dxa"/>
          </w:tcPr>
          <w:p w:rsidR="00DD3C91" w:rsidRPr="00DD3C91" w:rsidRDefault="00DD3C91" w:rsidP="00DD3C91">
            <w:pPr>
              <w:rPr>
                <w:sz w:val="18"/>
                <w:szCs w:val="18"/>
              </w:rPr>
            </w:pPr>
          </w:p>
        </w:tc>
        <w:tc>
          <w:tcPr>
            <w:tcW w:w="3067" w:type="dxa"/>
          </w:tcPr>
          <w:p w:rsidR="00DD3C91" w:rsidRPr="00DD3C91" w:rsidRDefault="00DD3C91" w:rsidP="00DD3C91">
            <w:pPr>
              <w:rPr>
                <w:sz w:val="18"/>
                <w:szCs w:val="18"/>
              </w:rPr>
            </w:pPr>
            <w:r w:rsidRPr="00DD3C91">
              <w:rPr>
                <w:sz w:val="18"/>
                <w:szCs w:val="18"/>
              </w:rPr>
              <w:t>Book scrutiny (whole school and departmental) lessons obs and listening to learners with their books.</w:t>
            </w:r>
          </w:p>
          <w:p w:rsidR="00DD3C91" w:rsidRPr="00DD3C91" w:rsidRDefault="00DD3C91" w:rsidP="00DD3C91">
            <w:pPr>
              <w:rPr>
                <w:sz w:val="18"/>
                <w:szCs w:val="18"/>
              </w:rPr>
            </w:pPr>
          </w:p>
        </w:tc>
      </w:tr>
      <w:tr w:rsidR="00DD3C91" w:rsidRPr="00DD3C91" w:rsidTr="00B97815">
        <w:trPr>
          <w:trHeight w:val="300"/>
        </w:trPr>
        <w:tc>
          <w:tcPr>
            <w:tcW w:w="2405" w:type="dxa"/>
          </w:tcPr>
          <w:p w:rsidR="00DD3C91" w:rsidRPr="00DD3C91" w:rsidRDefault="00DD3C91" w:rsidP="00DD3C91">
            <w:pPr>
              <w:rPr>
                <w:sz w:val="18"/>
                <w:szCs w:val="18"/>
              </w:rPr>
            </w:pPr>
            <w:r w:rsidRPr="00DD3C91">
              <w:rPr>
                <w:sz w:val="18"/>
                <w:szCs w:val="18"/>
              </w:rPr>
              <w:t xml:space="preserve">Further professional learning on Numeracy and DCF. </w:t>
            </w:r>
          </w:p>
        </w:tc>
        <w:tc>
          <w:tcPr>
            <w:tcW w:w="1559" w:type="dxa"/>
          </w:tcPr>
          <w:p w:rsidR="00DD3C91" w:rsidRPr="00DD3C91" w:rsidRDefault="00DD3C91" w:rsidP="00DD3C91">
            <w:pPr>
              <w:rPr>
                <w:sz w:val="18"/>
                <w:szCs w:val="18"/>
              </w:rPr>
            </w:pPr>
            <w:r w:rsidRPr="00DD3C91">
              <w:rPr>
                <w:sz w:val="18"/>
                <w:szCs w:val="18"/>
              </w:rPr>
              <w:t xml:space="preserve">Pupils cross curricular skills are developed effectively through authentic purposeful learning </w:t>
            </w:r>
          </w:p>
        </w:tc>
        <w:tc>
          <w:tcPr>
            <w:tcW w:w="993" w:type="dxa"/>
          </w:tcPr>
          <w:p w:rsidR="00DD3C91" w:rsidRPr="00DD3C91" w:rsidRDefault="00DD3C91" w:rsidP="00DD3C91">
            <w:pPr>
              <w:rPr>
                <w:sz w:val="18"/>
                <w:szCs w:val="18"/>
              </w:rPr>
            </w:pPr>
            <w:r w:rsidRPr="00DD3C91">
              <w:rPr>
                <w:sz w:val="18"/>
                <w:szCs w:val="18"/>
              </w:rPr>
              <w:t>DCF &amp; Numeracy Coordinator</w:t>
            </w:r>
          </w:p>
        </w:tc>
        <w:tc>
          <w:tcPr>
            <w:tcW w:w="992" w:type="dxa"/>
          </w:tcPr>
          <w:p w:rsidR="00DD3C91" w:rsidRPr="00DD3C91" w:rsidRDefault="00DD3C91" w:rsidP="00DD3C91">
            <w:pPr>
              <w:rPr>
                <w:sz w:val="18"/>
                <w:szCs w:val="18"/>
              </w:rPr>
            </w:pPr>
          </w:p>
        </w:tc>
        <w:tc>
          <w:tcPr>
            <w:tcW w:w="3067" w:type="dxa"/>
          </w:tcPr>
          <w:p w:rsidR="00DD3C91" w:rsidRPr="00DD3C91" w:rsidRDefault="00DD3C91" w:rsidP="00DD3C91">
            <w:pPr>
              <w:rPr>
                <w:sz w:val="18"/>
                <w:szCs w:val="18"/>
              </w:rPr>
            </w:pPr>
            <w:r w:rsidRPr="00DD3C91">
              <w:rPr>
                <w:sz w:val="18"/>
                <w:szCs w:val="18"/>
              </w:rPr>
              <w:t>Book scrutiny (whole school and departmental) lessons obs and listening to learners with their books.</w:t>
            </w:r>
          </w:p>
          <w:p w:rsidR="00DD3C91" w:rsidRPr="00DD3C91" w:rsidRDefault="00DD3C91" w:rsidP="00DD3C91">
            <w:pPr>
              <w:rPr>
                <w:sz w:val="18"/>
                <w:szCs w:val="18"/>
              </w:rPr>
            </w:pPr>
          </w:p>
        </w:tc>
      </w:tr>
    </w:tbl>
    <w:p w:rsidR="00DD3C91" w:rsidRPr="00DD3C91" w:rsidRDefault="00DD3C91">
      <w:pPr>
        <w:rPr>
          <w:sz w:val="18"/>
          <w:szCs w:val="18"/>
        </w:rPr>
      </w:pPr>
    </w:p>
    <w:p w:rsidR="0076060F" w:rsidRDefault="0076060F"/>
    <w:p w:rsidR="0076060F" w:rsidRDefault="0076060F"/>
    <w:sectPr w:rsidR="0076060F">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815" w:rsidRDefault="00B97815" w:rsidP="0076060F">
      <w:pPr>
        <w:spacing w:after="0" w:line="240" w:lineRule="auto"/>
      </w:pPr>
      <w:r>
        <w:separator/>
      </w:r>
    </w:p>
  </w:endnote>
  <w:endnote w:type="continuationSeparator" w:id="0">
    <w:p w:rsidR="00B97815" w:rsidRDefault="00B97815" w:rsidP="00760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697052"/>
      <w:docPartObj>
        <w:docPartGallery w:val="Page Numbers (Bottom of Page)"/>
        <w:docPartUnique/>
      </w:docPartObj>
    </w:sdtPr>
    <w:sdtEndPr>
      <w:rPr>
        <w:noProof/>
      </w:rPr>
    </w:sdtEndPr>
    <w:sdtContent>
      <w:p w:rsidR="00B97815" w:rsidRDefault="00B97815">
        <w:pPr>
          <w:pStyle w:val="Footer"/>
          <w:jc w:val="right"/>
        </w:pPr>
        <w:r>
          <w:fldChar w:fldCharType="begin"/>
        </w:r>
        <w:r>
          <w:instrText xml:space="preserve"> PAGE   \* MERGEFORMAT </w:instrText>
        </w:r>
        <w:r>
          <w:fldChar w:fldCharType="separate"/>
        </w:r>
        <w:r w:rsidR="00F77F6F">
          <w:rPr>
            <w:noProof/>
          </w:rPr>
          <w:t>1</w:t>
        </w:r>
        <w:r>
          <w:rPr>
            <w:noProof/>
          </w:rPr>
          <w:fldChar w:fldCharType="end"/>
        </w:r>
      </w:p>
    </w:sdtContent>
  </w:sdt>
  <w:p w:rsidR="00B97815" w:rsidRDefault="00B97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815" w:rsidRDefault="00B97815" w:rsidP="0076060F">
      <w:pPr>
        <w:spacing w:after="0" w:line="240" w:lineRule="auto"/>
      </w:pPr>
      <w:r>
        <w:separator/>
      </w:r>
    </w:p>
  </w:footnote>
  <w:footnote w:type="continuationSeparator" w:id="0">
    <w:p w:rsidR="00B97815" w:rsidRDefault="00B97815" w:rsidP="00760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15" w:rsidRDefault="00B97815" w:rsidP="0076060F">
    <w:pPr>
      <w:pStyle w:val="Header"/>
      <w:jc w:val="center"/>
    </w:pPr>
    <w:r>
      <w:rPr>
        <w:noProof/>
        <w:lang w:eastAsia="en-GB"/>
      </w:rPr>
      <w:drawing>
        <wp:inline distT="0" distB="0" distL="0" distR="0" wp14:anchorId="404F3F01" wp14:editId="3B30F017">
          <wp:extent cx="1962785" cy="414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414655"/>
                  </a:xfrm>
                  <a:prstGeom prst="rect">
                    <a:avLst/>
                  </a:prstGeom>
                  <a:noFill/>
                </pic:spPr>
              </pic:pic>
            </a:graphicData>
          </a:graphic>
        </wp:inline>
      </w:drawing>
    </w:r>
  </w:p>
  <w:p w:rsidR="00B97815" w:rsidRDefault="00B97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657"/>
    <w:multiLevelType w:val="hybridMultilevel"/>
    <w:tmpl w:val="72A0FF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24B59"/>
    <w:multiLevelType w:val="hybridMultilevel"/>
    <w:tmpl w:val="37FC298C"/>
    <w:lvl w:ilvl="0" w:tplc="08090005">
      <w:start w:val="1"/>
      <w:numFmt w:val="bullet"/>
      <w:lvlText w:val=""/>
      <w:lvlJc w:val="left"/>
      <w:pPr>
        <w:ind w:left="2214" w:hanging="360"/>
      </w:pPr>
      <w:rPr>
        <w:rFonts w:ascii="Wingdings" w:hAnsi="Wingdings"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 w15:restartNumberingAfterBreak="0">
    <w:nsid w:val="0DE53908"/>
    <w:multiLevelType w:val="hybridMultilevel"/>
    <w:tmpl w:val="3272BFD4"/>
    <w:lvl w:ilvl="0" w:tplc="DC24DC5C">
      <w:start w:val="1"/>
      <w:numFmt w:val="bullet"/>
      <w:lvlText w:val="o"/>
      <w:lvlJc w:val="left"/>
      <w:pPr>
        <w:tabs>
          <w:tab w:val="num" w:pos="720"/>
        </w:tabs>
        <w:ind w:left="720" w:hanging="360"/>
      </w:pPr>
      <w:rPr>
        <w:rFonts w:ascii="Courier New" w:hAnsi="Courier New" w:hint="default"/>
      </w:rPr>
    </w:lvl>
    <w:lvl w:ilvl="1" w:tplc="4E94E880" w:tentative="1">
      <w:start w:val="1"/>
      <w:numFmt w:val="bullet"/>
      <w:lvlText w:val="o"/>
      <w:lvlJc w:val="left"/>
      <w:pPr>
        <w:tabs>
          <w:tab w:val="num" w:pos="1440"/>
        </w:tabs>
        <w:ind w:left="1440" w:hanging="360"/>
      </w:pPr>
      <w:rPr>
        <w:rFonts w:ascii="Courier New" w:hAnsi="Courier New" w:hint="default"/>
      </w:rPr>
    </w:lvl>
    <w:lvl w:ilvl="2" w:tplc="F322F9F4" w:tentative="1">
      <w:start w:val="1"/>
      <w:numFmt w:val="bullet"/>
      <w:lvlText w:val="o"/>
      <w:lvlJc w:val="left"/>
      <w:pPr>
        <w:tabs>
          <w:tab w:val="num" w:pos="2160"/>
        </w:tabs>
        <w:ind w:left="2160" w:hanging="360"/>
      </w:pPr>
      <w:rPr>
        <w:rFonts w:ascii="Courier New" w:hAnsi="Courier New" w:hint="default"/>
      </w:rPr>
    </w:lvl>
    <w:lvl w:ilvl="3" w:tplc="AA4E158A" w:tentative="1">
      <w:start w:val="1"/>
      <w:numFmt w:val="bullet"/>
      <w:lvlText w:val="o"/>
      <w:lvlJc w:val="left"/>
      <w:pPr>
        <w:tabs>
          <w:tab w:val="num" w:pos="2880"/>
        </w:tabs>
        <w:ind w:left="2880" w:hanging="360"/>
      </w:pPr>
      <w:rPr>
        <w:rFonts w:ascii="Courier New" w:hAnsi="Courier New" w:hint="default"/>
      </w:rPr>
    </w:lvl>
    <w:lvl w:ilvl="4" w:tplc="C83648B0" w:tentative="1">
      <w:start w:val="1"/>
      <w:numFmt w:val="bullet"/>
      <w:lvlText w:val="o"/>
      <w:lvlJc w:val="left"/>
      <w:pPr>
        <w:tabs>
          <w:tab w:val="num" w:pos="3600"/>
        </w:tabs>
        <w:ind w:left="3600" w:hanging="360"/>
      </w:pPr>
      <w:rPr>
        <w:rFonts w:ascii="Courier New" w:hAnsi="Courier New" w:hint="default"/>
      </w:rPr>
    </w:lvl>
    <w:lvl w:ilvl="5" w:tplc="0420864A" w:tentative="1">
      <w:start w:val="1"/>
      <w:numFmt w:val="bullet"/>
      <w:lvlText w:val="o"/>
      <w:lvlJc w:val="left"/>
      <w:pPr>
        <w:tabs>
          <w:tab w:val="num" w:pos="4320"/>
        </w:tabs>
        <w:ind w:left="4320" w:hanging="360"/>
      </w:pPr>
      <w:rPr>
        <w:rFonts w:ascii="Courier New" w:hAnsi="Courier New" w:hint="default"/>
      </w:rPr>
    </w:lvl>
    <w:lvl w:ilvl="6" w:tplc="57E8B504" w:tentative="1">
      <w:start w:val="1"/>
      <w:numFmt w:val="bullet"/>
      <w:lvlText w:val="o"/>
      <w:lvlJc w:val="left"/>
      <w:pPr>
        <w:tabs>
          <w:tab w:val="num" w:pos="5040"/>
        </w:tabs>
        <w:ind w:left="5040" w:hanging="360"/>
      </w:pPr>
      <w:rPr>
        <w:rFonts w:ascii="Courier New" w:hAnsi="Courier New" w:hint="default"/>
      </w:rPr>
    </w:lvl>
    <w:lvl w:ilvl="7" w:tplc="0D6E9AE8" w:tentative="1">
      <w:start w:val="1"/>
      <w:numFmt w:val="bullet"/>
      <w:lvlText w:val="o"/>
      <w:lvlJc w:val="left"/>
      <w:pPr>
        <w:tabs>
          <w:tab w:val="num" w:pos="5760"/>
        </w:tabs>
        <w:ind w:left="5760" w:hanging="360"/>
      </w:pPr>
      <w:rPr>
        <w:rFonts w:ascii="Courier New" w:hAnsi="Courier New" w:hint="default"/>
      </w:rPr>
    </w:lvl>
    <w:lvl w:ilvl="8" w:tplc="2430A0E8"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5644D2A"/>
    <w:multiLevelType w:val="hybridMultilevel"/>
    <w:tmpl w:val="F670D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4EBA"/>
    <w:multiLevelType w:val="hybridMultilevel"/>
    <w:tmpl w:val="DE1EE4AA"/>
    <w:lvl w:ilvl="0" w:tplc="CBFAF06E">
      <w:start w:val="1"/>
      <w:numFmt w:val="bullet"/>
      <w:lvlText w:val=""/>
      <w:lvlJc w:val="left"/>
      <w:pPr>
        <w:ind w:left="720" w:hanging="360"/>
      </w:pPr>
      <w:rPr>
        <w:rFonts w:ascii="Symbol" w:hAnsi="Symbol" w:hint="default"/>
      </w:rPr>
    </w:lvl>
    <w:lvl w:ilvl="1" w:tplc="2C703AB4">
      <w:start w:val="1"/>
      <w:numFmt w:val="bullet"/>
      <w:lvlText w:val="o"/>
      <w:lvlJc w:val="left"/>
      <w:pPr>
        <w:ind w:left="1440" w:hanging="360"/>
      </w:pPr>
      <w:rPr>
        <w:rFonts w:ascii="Courier New" w:hAnsi="Courier New" w:hint="default"/>
      </w:rPr>
    </w:lvl>
    <w:lvl w:ilvl="2" w:tplc="80CC8732">
      <w:start w:val="1"/>
      <w:numFmt w:val="bullet"/>
      <w:lvlText w:val=""/>
      <w:lvlJc w:val="left"/>
      <w:pPr>
        <w:ind w:left="2160" w:hanging="360"/>
      </w:pPr>
      <w:rPr>
        <w:rFonts w:ascii="Wingdings" w:hAnsi="Wingdings" w:hint="default"/>
      </w:rPr>
    </w:lvl>
    <w:lvl w:ilvl="3" w:tplc="123019AE">
      <w:start w:val="1"/>
      <w:numFmt w:val="bullet"/>
      <w:lvlText w:val=""/>
      <w:lvlJc w:val="left"/>
      <w:pPr>
        <w:ind w:left="2880" w:hanging="360"/>
      </w:pPr>
      <w:rPr>
        <w:rFonts w:ascii="Symbol" w:hAnsi="Symbol" w:hint="default"/>
      </w:rPr>
    </w:lvl>
    <w:lvl w:ilvl="4" w:tplc="7ABC18DC">
      <w:start w:val="1"/>
      <w:numFmt w:val="bullet"/>
      <w:lvlText w:val="o"/>
      <w:lvlJc w:val="left"/>
      <w:pPr>
        <w:ind w:left="3600" w:hanging="360"/>
      </w:pPr>
      <w:rPr>
        <w:rFonts w:ascii="Courier New" w:hAnsi="Courier New" w:hint="default"/>
      </w:rPr>
    </w:lvl>
    <w:lvl w:ilvl="5" w:tplc="FD903A64">
      <w:start w:val="1"/>
      <w:numFmt w:val="bullet"/>
      <w:lvlText w:val=""/>
      <w:lvlJc w:val="left"/>
      <w:pPr>
        <w:ind w:left="4320" w:hanging="360"/>
      </w:pPr>
      <w:rPr>
        <w:rFonts w:ascii="Wingdings" w:hAnsi="Wingdings" w:hint="default"/>
      </w:rPr>
    </w:lvl>
    <w:lvl w:ilvl="6" w:tplc="9342BFE2">
      <w:start w:val="1"/>
      <w:numFmt w:val="bullet"/>
      <w:lvlText w:val=""/>
      <w:lvlJc w:val="left"/>
      <w:pPr>
        <w:ind w:left="5040" w:hanging="360"/>
      </w:pPr>
      <w:rPr>
        <w:rFonts w:ascii="Symbol" w:hAnsi="Symbol" w:hint="default"/>
      </w:rPr>
    </w:lvl>
    <w:lvl w:ilvl="7" w:tplc="E328FAE0">
      <w:start w:val="1"/>
      <w:numFmt w:val="bullet"/>
      <w:lvlText w:val="o"/>
      <w:lvlJc w:val="left"/>
      <w:pPr>
        <w:ind w:left="5760" w:hanging="360"/>
      </w:pPr>
      <w:rPr>
        <w:rFonts w:ascii="Courier New" w:hAnsi="Courier New" w:hint="default"/>
      </w:rPr>
    </w:lvl>
    <w:lvl w:ilvl="8" w:tplc="FB6E5532">
      <w:start w:val="1"/>
      <w:numFmt w:val="bullet"/>
      <w:lvlText w:val=""/>
      <w:lvlJc w:val="left"/>
      <w:pPr>
        <w:ind w:left="6480" w:hanging="360"/>
      </w:pPr>
      <w:rPr>
        <w:rFonts w:ascii="Wingdings" w:hAnsi="Wingdings" w:hint="default"/>
      </w:rPr>
    </w:lvl>
  </w:abstractNum>
  <w:abstractNum w:abstractNumId="5" w15:restartNumberingAfterBreak="0">
    <w:nsid w:val="167D6F7C"/>
    <w:multiLevelType w:val="hybridMultilevel"/>
    <w:tmpl w:val="56F450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36B41"/>
    <w:multiLevelType w:val="hybridMultilevel"/>
    <w:tmpl w:val="BF9411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B44F3"/>
    <w:multiLevelType w:val="hybridMultilevel"/>
    <w:tmpl w:val="D6A62A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C5871"/>
    <w:multiLevelType w:val="hybridMultilevel"/>
    <w:tmpl w:val="21229E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0694C"/>
    <w:multiLevelType w:val="hybridMultilevel"/>
    <w:tmpl w:val="C1345E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87A87"/>
    <w:multiLevelType w:val="hybridMultilevel"/>
    <w:tmpl w:val="D034DCA0"/>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2FCC573D"/>
    <w:multiLevelType w:val="hybridMultilevel"/>
    <w:tmpl w:val="032CEE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F608B"/>
    <w:multiLevelType w:val="hybridMultilevel"/>
    <w:tmpl w:val="60680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EB0FBC"/>
    <w:multiLevelType w:val="hybridMultilevel"/>
    <w:tmpl w:val="9224F2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5C03F3"/>
    <w:multiLevelType w:val="hybridMultilevel"/>
    <w:tmpl w:val="67D4B0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130B"/>
    <w:multiLevelType w:val="multilevel"/>
    <w:tmpl w:val="7E68C9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CE428C7"/>
    <w:multiLevelType w:val="hybridMultilevel"/>
    <w:tmpl w:val="8AA0B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A071CE"/>
    <w:multiLevelType w:val="hybridMultilevel"/>
    <w:tmpl w:val="6CEAC5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D55F00"/>
    <w:multiLevelType w:val="hybridMultilevel"/>
    <w:tmpl w:val="6054E9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B2C0C"/>
    <w:multiLevelType w:val="hybridMultilevel"/>
    <w:tmpl w:val="EF3E9C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8E3C69"/>
    <w:multiLevelType w:val="hybridMultilevel"/>
    <w:tmpl w:val="B1E05D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B03746"/>
    <w:multiLevelType w:val="hybridMultilevel"/>
    <w:tmpl w:val="49B64E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D23AC"/>
    <w:multiLevelType w:val="hybridMultilevel"/>
    <w:tmpl w:val="8CA884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874A5"/>
    <w:multiLevelType w:val="hybridMultilevel"/>
    <w:tmpl w:val="54D60B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0533C9"/>
    <w:multiLevelType w:val="multilevel"/>
    <w:tmpl w:val="CCEE6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313C1"/>
    <w:multiLevelType w:val="hybridMultilevel"/>
    <w:tmpl w:val="2CBA2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E27EF1"/>
    <w:multiLevelType w:val="hybridMultilevel"/>
    <w:tmpl w:val="610EB6C6"/>
    <w:lvl w:ilvl="0" w:tplc="4008E446">
      <w:start w:val="1"/>
      <w:numFmt w:val="bullet"/>
      <w:lvlText w:val="•"/>
      <w:lvlJc w:val="left"/>
      <w:pPr>
        <w:tabs>
          <w:tab w:val="num" w:pos="720"/>
        </w:tabs>
        <w:ind w:left="720" w:hanging="360"/>
      </w:pPr>
      <w:rPr>
        <w:rFonts w:ascii="Arial" w:hAnsi="Arial" w:hint="default"/>
      </w:rPr>
    </w:lvl>
    <w:lvl w:ilvl="1" w:tplc="FE8259FA">
      <w:start w:val="1"/>
      <w:numFmt w:val="bullet"/>
      <w:lvlText w:val="•"/>
      <w:lvlJc w:val="left"/>
      <w:pPr>
        <w:tabs>
          <w:tab w:val="num" w:pos="1440"/>
        </w:tabs>
        <w:ind w:left="1440" w:hanging="360"/>
      </w:pPr>
      <w:rPr>
        <w:rFonts w:ascii="Arial" w:hAnsi="Arial" w:hint="default"/>
      </w:rPr>
    </w:lvl>
    <w:lvl w:ilvl="2" w:tplc="2EE0C70A" w:tentative="1">
      <w:start w:val="1"/>
      <w:numFmt w:val="bullet"/>
      <w:lvlText w:val="•"/>
      <w:lvlJc w:val="left"/>
      <w:pPr>
        <w:tabs>
          <w:tab w:val="num" w:pos="2160"/>
        </w:tabs>
        <w:ind w:left="2160" w:hanging="360"/>
      </w:pPr>
      <w:rPr>
        <w:rFonts w:ascii="Arial" w:hAnsi="Arial" w:hint="default"/>
      </w:rPr>
    </w:lvl>
    <w:lvl w:ilvl="3" w:tplc="7A044ACC" w:tentative="1">
      <w:start w:val="1"/>
      <w:numFmt w:val="bullet"/>
      <w:lvlText w:val="•"/>
      <w:lvlJc w:val="left"/>
      <w:pPr>
        <w:tabs>
          <w:tab w:val="num" w:pos="2880"/>
        </w:tabs>
        <w:ind w:left="2880" w:hanging="360"/>
      </w:pPr>
      <w:rPr>
        <w:rFonts w:ascii="Arial" w:hAnsi="Arial" w:hint="default"/>
      </w:rPr>
    </w:lvl>
    <w:lvl w:ilvl="4" w:tplc="FD58C8EC" w:tentative="1">
      <w:start w:val="1"/>
      <w:numFmt w:val="bullet"/>
      <w:lvlText w:val="•"/>
      <w:lvlJc w:val="left"/>
      <w:pPr>
        <w:tabs>
          <w:tab w:val="num" w:pos="3600"/>
        </w:tabs>
        <w:ind w:left="3600" w:hanging="360"/>
      </w:pPr>
      <w:rPr>
        <w:rFonts w:ascii="Arial" w:hAnsi="Arial" w:hint="default"/>
      </w:rPr>
    </w:lvl>
    <w:lvl w:ilvl="5" w:tplc="8CD0693A" w:tentative="1">
      <w:start w:val="1"/>
      <w:numFmt w:val="bullet"/>
      <w:lvlText w:val="•"/>
      <w:lvlJc w:val="left"/>
      <w:pPr>
        <w:tabs>
          <w:tab w:val="num" w:pos="4320"/>
        </w:tabs>
        <w:ind w:left="4320" w:hanging="360"/>
      </w:pPr>
      <w:rPr>
        <w:rFonts w:ascii="Arial" w:hAnsi="Arial" w:hint="default"/>
      </w:rPr>
    </w:lvl>
    <w:lvl w:ilvl="6" w:tplc="41362F5C" w:tentative="1">
      <w:start w:val="1"/>
      <w:numFmt w:val="bullet"/>
      <w:lvlText w:val="•"/>
      <w:lvlJc w:val="left"/>
      <w:pPr>
        <w:tabs>
          <w:tab w:val="num" w:pos="5040"/>
        </w:tabs>
        <w:ind w:left="5040" w:hanging="360"/>
      </w:pPr>
      <w:rPr>
        <w:rFonts w:ascii="Arial" w:hAnsi="Arial" w:hint="default"/>
      </w:rPr>
    </w:lvl>
    <w:lvl w:ilvl="7" w:tplc="620A7E16" w:tentative="1">
      <w:start w:val="1"/>
      <w:numFmt w:val="bullet"/>
      <w:lvlText w:val="•"/>
      <w:lvlJc w:val="left"/>
      <w:pPr>
        <w:tabs>
          <w:tab w:val="num" w:pos="5760"/>
        </w:tabs>
        <w:ind w:left="5760" w:hanging="360"/>
      </w:pPr>
      <w:rPr>
        <w:rFonts w:ascii="Arial" w:hAnsi="Arial" w:hint="default"/>
      </w:rPr>
    </w:lvl>
    <w:lvl w:ilvl="8" w:tplc="8C5AD1B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734793"/>
    <w:multiLevelType w:val="multilevel"/>
    <w:tmpl w:val="0A36F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B117ED"/>
    <w:multiLevelType w:val="hybridMultilevel"/>
    <w:tmpl w:val="44AE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D0050"/>
    <w:multiLevelType w:val="hybridMultilevel"/>
    <w:tmpl w:val="7B6C71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20349"/>
    <w:multiLevelType w:val="hybridMultilevel"/>
    <w:tmpl w:val="5580A8E8"/>
    <w:lvl w:ilvl="0" w:tplc="76F660FE">
      <w:start w:val="1"/>
      <w:numFmt w:val="bullet"/>
      <w:lvlText w:val="•"/>
      <w:lvlJc w:val="left"/>
      <w:pPr>
        <w:tabs>
          <w:tab w:val="num" w:pos="720"/>
        </w:tabs>
        <w:ind w:left="720" w:hanging="360"/>
      </w:pPr>
      <w:rPr>
        <w:rFonts w:ascii="Arial" w:hAnsi="Arial" w:hint="default"/>
      </w:rPr>
    </w:lvl>
    <w:lvl w:ilvl="1" w:tplc="50B8FBA0" w:tentative="1">
      <w:start w:val="1"/>
      <w:numFmt w:val="bullet"/>
      <w:lvlText w:val="•"/>
      <w:lvlJc w:val="left"/>
      <w:pPr>
        <w:tabs>
          <w:tab w:val="num" w:pos="1440"/>
        </w:tabs>
        <w:ind w:left="1440" w:hanging="360"/>
      </w:pPr>
      <w:rPr>
        <w:rFonts w:ascii="Arial" w:hAnsi="Arial" w:hint="default"/>
      </w:rPr>
    </w:lvl>
    <w:lvl w:ilvl="2" w:tplc="CD8AD524" w:tentative="1">
      <w:start w:val="1"/>
      <w:numFmt w:val="bullet"/>
      <w:lvlText w:val="•"/>
      <w:lvlJc w:val="left"/>
      <w:pPr>
        <w:tabs>
          <w:tab w:val="num" w:pos="2160"/>
        </w:tabs>
        <w:ind w:left="2160" w:hanging="360"/>
      </w:pPr>
      <w:rPr>
        <w:rFonts w:ascii="Arial" w:hAnsi="Arial" w:hint="default"/>
      </w:rPr>
    </w:lvl>
    <w:lvl w:ilvl="3" w:tplc="517A2E00" w:tentative="1">
      <w:start w:val="1"/>
      <w:numFmt w:val="bullet"/>
      <w:lvlText w:val="•"/>
      <w:lvlJc w:val="left"/>
      <w:pPr>
        <w:tabs>
          <w:tab w:val="num" w:pos="2880"/>
        </w:tabs>
        <w:ind w:left="2880" w:hanging="360"/>
      </w:pPr>
      <w:rPr>
        <w:rFonts w:ascii="Arial" w:hAnsi="Arial" w:hint="default"/>
      </w:rPr>
    </w:lvl>
    <w:lvl w:ilvl="4" w:tplc="3E709DFE" w:tentative="1">
      <w:start w:val="1"/>
      <w:numFmt w:val="bullet"/>
      <w:lvlText w:val="•"/>
      <w:lvlJc w:val="left"/>
      <w:pPr>
        <w:tabs>
          <w:tab w:val="num" w:pos="3600"/>
        </w:tabs>
        <w:ind w:left="3600" w:hanging="360"/>
      </w:pPr>
      <w:rPr>
        <w:rFonts w:ascii="Arial" w:hAnsi="Arial" w:hint="default"/>
      </w:rPr>
    </w:lvl>
    <w:lvl w:ilvl="5" w:tplc="94E483E8" w:tentative="1">
      <w:start w:val="1"/>
      <w:numFmt w:val="bullet"/>
      <w:lvlText w:val="•"/>
      <w:lvlJc w:val="left"/>
      <w:pPr>
        <w:tabs>
          <w:tab w:val="num" w:pos="4320"/>
        </w:tabs>
        <w:ind w:left="4320" w:hanging="360"/>
      </w:pPr>
      <w:rPr>
        <w:rFonts w:ascii="Arial" w:hAnsi="Arial" w:hint="default"/>
      </w:rPr>
    </w:lvl>
    <w:lvl w:ilvl="6" w:tplc="003C42CA" w:tentative="1">
      <w:start w:val="1"/>
      <w:numFmt w:val="bullet"/>
      <w:lvlText w:val="•"/>
      <w:lvlJc w:val="left"/>
      <w:pPr>
        <w:tabs>
          <w:tab w:val="num" w:pos="5040"/>
        </w:tabs>
        <w:ind w:left="5040" w:hanging="360"/>
      </w:pPr>
      <w:rPr>
        <w:rFonts w:ascii="Arial" w:hAnsi="Arial" w:hint="default"/>
      </w:rPr>
    </w:lvl>
    <w:lvl w:ilvl="7" w:tplc="AF6C5D04" w:tentative="1">
      <w:start w:val="1"/>
      <w:numFmt w:val="bullet"/>
      <w:lvlText w:val="•"/>
      <w:lvlJc w:val="left"/>
      <w:pPr>
        <w:tabs>
          <w:tab w:val="num" w:pos="5760"/>
        </w:tabs>
        <w:ind w:left="5760" w:hanging="360"/>
      </w:pPr>
      <w:rPr>
        <w:rFonts w:ascii="Arial" w:hAnsi="Arial" w:hint="default"/>
      </w:rPr>
    </w:lvl>
    <w:lvl w:ilvl="8" w:tplc="D5C2364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323067"/>
    <w:multiLevelType w:val="hybridMultilevel"/>
    <w:tmpl w:val="2A2E6986"/>
    <w:lvl w:ilvl="0" w:tplc="ACACDC34">
      <w:start w:val="1"/>
      <w:numFmt w:val="bullet"/>
      <w:lvlText w:val="•"/>
      <w:lvlJc w:val="left"/>
      <w:pPr>
        <w:tabs>
          <w:tab w:val="num" w:pos="720"/>
        </w:tabs>
        <w:ind w:left="720" w:hanging="360"/>
      </w:pPr>
      <w:rPr>
        <w:rFonts w:ascii="Arial" w:hAnsi="Arial" w:hint="default"/>
      </w:rPr>
    </w:lvl>
    <w:lvl w:ilvl="1" w:tplc="7A18826E">
      <w:start w:val="1"/>
      <w:numFmt w:val="bullet"/>
      <w:lvlText w:val="•"/>
      <w:lvlJc w:val="left"/>
      <w:pPr>
        <w:tabs>
          <w:tab w:val="num" w:pos="1440"/>
        </w:tabs>
        <w:ind w:left="1440" w:hanging="360"/>
      </w:pPr>
      <w:rPr>
        <w:rFonts w:ascii="Arial" w:hAnsi="Arial" w:hint="default"/>
      </w:rPr>
    </w:lvl>
    <w:lvl w:ilvl="2" w:tplc="2C984BD6" w:tentative="1">
      <w:start w:val="1"/>
      <w:numFmt w:val="bullet"/>
      <w:lvlText w:val="•"/>
      <w:lvlJc w:val="left"/>
      <w:pPr>
        <w:tabs>
          <w:tab w:val="num" w:pos="2160"/>
        </w:tabs>
        <w:ind w:left="2160" w:hanging="360"/>
      </w:pPr>
      <w:rPr>
        <w:rFonts w:ascii="Arial" w:hAnsi="Arial" w:hint="default"/>
      </w:rPr>
    </w:lvl>
    <w:lvl w:ilvl="3" w:tplc="DFDA2930" w:tentative="1">
      <w:start w:val="1"/>
      <w:numFmt w:val="bullet"/>
      <w:lvlText w:val="•"/>
      <w:lvlJc w:val="left"/>
      <w:pPr>
        <w:tabs>
          <w:tab w:val="num" w:pos="2880"/>
        </w:tabs>
        <w:ind w:left="2880" w:hanging="360"/>
      </w:pPr>
      <w:rPr>
        <w:rFonts w:ascii="Arial" w:hAnsi="Arial" w:hint="default"/>
      </w:rPr>
    </w:lvl>
    <w:lvl w:ilvl="4" w:tplc="8034B0E0" w:tentative="1">
      <w:start w:val="1"/>
      <w:numFmt w:val="bullet"/>
      <w:lvlText w:val="•"/>
      <w:lvlJc w:val="left"/>
      <w:pPr>
        <w:tabs>
          <w:tab w:val="num" w:pos="3600"/>
        </w:tabs>
        <w:ind w:left="3600" w:hanging="360"/>
      </w:pPr>
      <w:rPr>
        <w:rFonts w:ascii="Arial" w:hAnsi="Arial" w:hint="default"/>
      </w:rPr>
    </w:lvl>
    <w:lvl w:ilvl="5" w:tplc="06647A4E" w:tentative="1">
      <w:start w:val="1"/>
      <w:numFmt w:val="bullet"/>
      <w:lvlText w:val="•"/>
      <w:lvlJc w:val="left"/>
      <w:pPr>
        <w:tabs>
          <w:tab w:val="num" w:pos="4320"/>
        </w:tabs>
        <w:ind w:left="4320" w:hanging="360"/>
      </w:pPr>
      <w:rPr>
        <w:rFonts w:ascii="Arial" w:hAnsi="Arial" w:hint="default"/>
      </w:rPr>
    </w:lvl>
    <w:lvl w:ilvl="6" w:tplc="854E9842" w:tentative="1">
      <w:start w:val="1"/>
      <w:numFmt w:val="bullet"/>
      <w:lvlText w:val="•"/>
      <w:lvlJc w:val="left"/>
      <w:pPr>
        <w:tabs>
          <w:tab w:val="num" w:pos="5040"/>
        </w:tabs>
        <w:ind w:left="5040" w:hanging="360"/>
      </w:pPr>
      <w:rPr>
        <w:rFonts w:ascii="Arial" w:hAnsi="Arial" w:hint="default"/>
      </w:rPr>
    </w:lvl>
    <w:lvl w:ilvl="7" w:tplc="C1D46BA8" w:tentative="1">
      <w:start w:val="1"/>
      <w:numFmt w:val="bullet"/>
      <w:lvlText w:val="•"/>
      <w:lvlJc w:val="left"/>
      <w:pPr>
        <w:tabs>
          <w:tab w:val="num" w:pos="5760"/>
        </w:tabs>
        <w:ind w:left="5760" w:hanging="360"/>
      </w:pPr>
      <w:rPr>
        <w:rFonts w:ascii="Arial" w:hAnsi="Arial" w:hint="default"/>
      </w:rPr>
    </w:lvl>
    <w:lvl w:ilvl="8" w:tplc="8CAACE7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666573"/>
    <w:multiLevelType w:val="hybridMultilevel"/>
    <w:tmpl w:val="7322568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43F4F7B"/>
    <w:multiLevelType w:val="hybridMultilevel"/>
    <w:tmpl w:val="DE946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36484A"/>
    <w:multiLevelType w:val="hybridMultilevel"/>
    <w:tmpl w:val="F3B05A8C"/>
    <w:lvl w:ilvl="0" w:tplc="023E5AD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9227C5"/>
    <w:multiLevelType w:val="hybridMultilevel"/>
    <w:tmpl w:val="DF2C36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265B44"/>
    <w:multiLevelType w:val="hybridMultilevel"/>
    <w:tmpl w:val="231E7D02"/>
    <w:lvl w:ilvl="0" w:tplc="4CF22DE6">
      <w:start w:val="1"/>
      <w:numFmt w:val="bullet"/>
      <w:lvlText w:val="•"/>
      <w:lvlJc w:val="left"/>
      <w:pPr>
        <w:tabs>
          <w:tab w:val="num" w:pos="720"/>
        </w:tabs>
        <w:ind w:left="720" w:hanging="360"/>
      </w:pPr>
      <w:rPr>
        <w:rFonts w:ascii="Arial" w:hAnsi="Arial" w:hint="default"/>
      </w:rPr>
    </w:lvl>
    <w:lvl w:ilvl="1" w:tplc="3E7CA6A0" w:tentative="1">
      <w:start w:val="1"/>
      <w:numFmt w:val="bullet"/>
      <w:lvlText w:val="•"/>
      <w:lvlJc w:val="left"/>
      <w:pPr>
        <w:tabs>
          <w:tab w:val="num" w:pos="1440"/>
        </w:tabs>
        <w:ind w:left="1440" w:hanging="360"/>
      </w:pPr>
      <w:rPr>
        <w:rFonts w:ascii="Arial" w:hAnsi="Arial" w:hint="default"/>
      </w:rPr>
    </w:lvl>
    <w:lvl w:ilvl="2" w:tplc="C934875C" w:tentative="1">
      <w:start w:val="1"/>
      <w:numFmt w:val="bullet"/>
      <w:lvlText w:val="•"/>
      <w:lvlJc w:val="left"/>
      <w:pPr>
        <w:tabs>
          <w:tab w:val="num" w:pos="2160"/>
        </w:tabs>
        <w:ind w:left="2160" w:hanging="360"/>
      </w:pPr>
      <w:rPr>
        <w:rFonts w:ascii="Arial" w:hAnsi="Arial" w:hint="default"/>
      </w:rPr>
    </w:lvl>
    <w:lvl w:ilvl="3" w:tplc="7036594E" w:tentative="1">
      <w:start w:val="1"/>
      <w:numFmt w:val="bullet"/>
      <w:lvlText w:val="•"/>
      <w:lvlJc w:val="left"/>
      <w:pPr>
        <w:tabs>
          <w:tab w:val="num" w:pos="2880"/>
        </w:tabs>
        <w:ind w:left="2880" w:hanging="360"/>
      </w:pPr>
      <w:rPr>
        <w:rFonts w:ascii="Arial" w:hAnsi="Arial" w:hint="default"/>
      </w:rPr>
    </w:lvl>
    <w:lvl w:ilvl="4" w:tplc="74C89454" w:tentative="1">
      <w:start w:val="1"/>
      <w:numFmt w:val="bullet"/>
      <w:lvlText w:val="•"/>
      <w:lvlJc w:val="left"/>
      <w:pPr>
        <w:tabs>
          <w:tab w:val="num" w:pos="3600"/>
        </w:tabs>
        <w:ind w:left="3600" w:hanging="360"/>
      </w:pPr>
      <w:rPr>
        <w:rFonts w:ascii="Arial" w:hAnsi="Arial" w:hint="default"/>
      </w:rPr>
    </w:lvl>
    <w:lvl w:ilvl="5" w:tplc="D07476BA" w:tentative="1">
      <w:start w:val="1"/>
      <w:numFmt w:val="bullet"/>
      <w:lvlText w:val="•"/>
      <w:lvlJc w:val="left"/>
      <w:pPr>
        <w:tabs>
          <w:tab w:val="num" w:pos="4320"/>
        </w:tabs>
        <w:ind w:left="4320" w:hanging="360"/>
      </w:pPr>
      <w:rPr>
        <w:rFonts w:ascii="Arial" w:hAnsi="Arial" w:hint="default"/>
      </w:rPr>
    </w:lvl>
    <w:lvl w:ilvl="6" w:tplc="3F96B4AA" w:tentative="1">
      <w:start w:val="1"/>
      <w:numFmt w:val="bullet"/>
      <w:lvlText w:val="•"/>
      <w:lvlJc w:val="left"/>
      <w:pPr>
        <w:tabs>
          <w:tab w:val="num" w:pos="5040"/>
        </w:tabs>
        <w:ind w:left="5040" w:hanging="360"/>
      </w:pPr>
      <w:rPr>
        <w:rFonts w:ascii="Arial" w:hAnsi="Arial" w:hint="default"/>
      </w:rPr>
    </w:lvl>
    <w:lvl w:ilvl="7" w:tplc="7D243C48" w:tentative="1">
      <w:start w:val="1"/>
      <w:numFmt w:val="bullet"/>
      <w:lvlText w:val="•"/>
      <w:lvlJc w:val="left"/>
      <w:pPr>
        <w:tabs>
          <w:tab w:val="num" w:pos="5760"/>
        </w:tabs>
        <w:ind w:left="5760" w:hanging="360"/>
      </w:pPr>
      <w:rPr>
        <w:rFonts w:ascii="Arial" w:hAnsi="Arial" w:hint="default"/>
      </w:rPr>
    </w:lvl>
    <w:lvl w:ilvl="8" w:tplc="F95AA29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0031D8"/>
    <w:multiLevelType w:val="hybridMultilevel"/>
    <w:tmpl w:val="652228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0A0DDF"/>
    <w:multiLevelType w:val="hybridMultilevel"/>
    <w:tmpl w:val="0448B8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F36EF"/>
    <w:multiLevelType w:val="hybridMultilevel"/>
    <w:tmpl w:val="55D43540"/>
    <w:lvl w:ilvl="0" w:tplc="08090003">
      <w:start w:val="1"/>
      <w:numFmt w:val="bullet"/>
      <w:lvlText w:val="o"/>
      <w:lvlJc w:val="left"/>
      <w:pPr>
        <w:ind w:left="766" w:hanging="360"/>
      </w:pPr>
      <w:rPr>
        <w:rFonts w:ascii="Courier New" w:hAnsi="Courier New" w:cs="Courier New"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0" w15:restartNumberingAfterBreak="0">
    <w:nsid w:val="65497581"/>
    <w:multiLevelType w:val="hybridMultilevel"/>
    <w:tmpl w:val="385C6ACE"/>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1" w15:restartNumberingAfterBreak="0">
    <w:nsid w:val="6C7803F1"/>
    <w:multiLevelType w:val="hybridMultilevel"/>
    <w:tmpl w:val="1BEEE8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D0B82"/>
    <w:multiLevelType w:val="hybridMultilevel"/>
    <w:tmpl w:val="5726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A00D4D"/>
    <w:multiLevelType w:val="hybridMultilevel"/>
    <w:tmpl w:val="ABD47D1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AE0255"/>
    <w:multiLevelType w:val="hybridMultilevel"/>
    <w:tmpl w:val="EDF688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8D06AC"/>
    <w:multiLevelType w:val="hybridMultilevel"/>
    <w:tmpl w:val="262488D2"/>
    <w:lvl w:ilvl="0" w:tplc="6CB61942">
      <w:start w:val="1"/>
      <w:numFmt w:val="bullet"/>
      <w:lvlText w:val="•"/>
      <w:lvlJc w:val="left"/>
      <w:pPr>
        <w:tabs>
          <w:tab w:val="num" w:pos="720"/>
        </w:tabs>
        <w:ind w:left="720" w:hanging="360"/>
      </w:pPr>
      <w:rPr>
        <w:rFonts w:ascii="Arial" w:hAnsi="Arial" w:hint="default"/>
      </w:rPr>
    </w:lvl>
    <w:lvl w:ilvl="1" w:tplc="74B4A6A0">
      <w:start w:val="110"/>
      <w:numFmt w:val="bullet"/>
      <w:lvlText w:val=""/>
      <w:lvlJc w:val="left"/>
      <w:pPr>
        <w:tabs>
          <w:tab w:val="num" w:pos="1440"/>
        </w:tabs>
        <w:ind w:left="1440" w:hanging="360"/>
      </w:pPr>
      <w:rPr>
        <w:rFonts w:ascii="Wingdings" w:hAnsi="Wingdings" w:hint="default"/>
      </w:rPr>
    </w:lvl>
    <w:lvl w:ilvl="2" w:tplc="EB58226E" w:tentative="1">
      <w:start w:val="1"/>
      <w:numFmt w:val="bullet"/>
      <w:lvlText w:val="•"/>
      <w:lvlJc w:val="left"/>
      <w:pPr>
        <w:tabs>
          <w:tab w:val="num" w:pos="2160"/>
        </w:tabs>
        <w:ind w:left="2160" w:hanging="360"/>
      </w:pPr>
      <w:rPr>
        <w:rFonts w:ascii="Arial" w:hAnsi="Arial" w:hint="default"/>
      </w:rPr>
    </w:lvl>
    <w:lvl w:ilvl="3" w:tplc="5B8A5776" w:tentative="1">
      <w:start w:val="1"/>
      <w:numFmt w:val="bullet"/>
      <w:lvlText w:val="•"/>
      <w:lvlJc w:val="left"/>
      <w:pPr>
        <w:tabs>
          <w:tab w:val="num" w:pos="2880"/>
        </w:tabs>
        <w:ind w:left="2880" w:hanging="360"/>
      </w:pPr>
      <w:rPr>
        <w:rFonts w:ascii="Arial" w:hAnsi="Arial" w:hint="default"/>
      </w:rPr>
    </w:lvl>
    <w:lvl w:ilvl="4" w:tplc="BDF026D4" w:tentative="1">
      <w:start w:val="1"/>
      <w:numFmt w:val="bullet"/>
      <w:lvlText w:val="•"/>
      <w:lvlJc w:val="left"/>
      <w:pPr>
        <w:tabs>
          <w:tab w:val="num" w:pos="3600"/>
        </w:tabs>
        <w:ind w:left="3600" w:hanging="360"/>
      </w:pPr>
      <w:rPr>
        <w:rFonts w:ascii="Arial" w:hAnsi="Arial" w:hint="default"/>
      </w:rPr>
    </w:lvl>
    <w:lvl w:ilvl="5" w:tplc="12780C66" w:tentative="1">
      <w:start w:val="1"/>
      <w:numFmt w:val="bullet"/>
      <w:lvlText w:val="•"/>
      <w:lvlJc w:val="left"/>
      <w:pPr>
        <w:tabs>
          <w:tab w:val="num" w:pos="4320"/>
        </w:tabs>
        <w:ind w:left="4320" w:hanging="360"/>
      </w:pPr>
      <w:rPr>
        <w:rFonts w:ascii="Arial" w:hAnsi="Arial" w:hint="default"/>
      </w:rPr>
    </w:lvl>
    <w:lvl w:ilvl="6" w:tplc="224C2230" w:tentative="1">
      <w:start w:val="1"/>
      <w:numFmt w:val="bullet"/>
      <w:lvlText w:val="•"/>
      <w:lvlJc w:val="left"/>
      <w:pPr>
        <w:tabs>
          <w:tab w:val="num" w:pos="5040"/>
        </w:tabs>
        <w:ind w:left="5040" w:hanging="360"/>
      </w:pPr>
      <w:rPr>
        <w:rFonts w:ascii="Arial" w:hAnsi="Arial" w:hint="default"/>
      </w:rPr>
    </w:lvl>
    <w:lvl w:ilvl="7" w:tplc="06E28D84" w:tentative="1">
      <w:start w:val="1"/>
      <w:numFmt w:val="bullet"/>
      <w:lvlText w:val="•"/>
      <w:lvlJc w:val="left"/>
      <w:pPr>
        <w:tabs>
          <w:tab w:val="num" w:pos="5760"/>
        </w:tabs>
        <w:ind w:left="5760" w:hanging="360"/>
      </w:pPr>
      <w:rPr>
        <w:rFonts w:ascii="Arial" w:hAnsi="Arial" w:hint="default"/>
      </w:rPr>
    </w:lvl>
    <w:lvl w:ilvl="8" w:tplc="828E002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C441DB"/>
    <w:multiLevelType w:val="hybridMultilevel"/>
    <w:tmpl w:val="48183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A670C2A"/>
    <w:multiLevelType w:val="hybridMultilevel"/>
    <w:tmpl w:val="CD7ED9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0D573D"/>
    <w:multiLevelType w:val="hybridMultilevel"/>
    <w:tmpl w:val="2D5A43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5"/>
  </w:num>
  <w:num w:numId="4">
    <w:abstractNumId w:val="29"/>
  </w:num>
  <w:num w:numId="5">
    <w:abstractNumId w:val="44"/>
  </w:num>
  <w:num w:numId="6">
    <w:abstractNumId w:val="1"/>
  </w:num>
  <w:num w:numId="7">
    <w:abstractNumId w:val="11"/>
  </w:num>
  <w:num w:numId="8">
    <w:abstractNumId w:val="45"/>
  </w:num>
  <w:num w:numId="9">
    <w:abstractNumId w:val="33"/>
  </w:num>
  <w:num w:numId="10">
    <w:abstractNumId w:val="13"/>
  </w:num>
  <w:num w:numId="11">
    <w:abstractNumId w:val="32"/>
  </w:num>
  <w:num w:numId="12">
    <w:abstractNumId w:val="39"/>
  </w:num>
  <w:num w:numId="13">
    <w:abstractNumId w:val="43"/>
  </w:num>
  <w:num w:numId="14">
    <w:abstractNumId w:val="48"/>
  </w:num>
  <w:num w:numId="15">
    <w:abstractNumId w:val="9"/>
  </w:num>
  <w:num w:numId="16">
    <w:abstractNumId w:val="14"/>
  </w:num>
  <w:num w:numId="17">
    <w:abstractNumId w:val="47"/>
  </w:num>
  <w:num w:numId="18">
    <w:abstractNumId w:val="3"/>
  </w:num>
  <w:num w:numId="19">
    <w:abstractNumId w:val="46"/>
  </w:num>
  <w:num w:numId="20">
    <w:abstractNumId w:val="34"/>
  </w:num>
  <w:num w:numId="21">
    <w:abstractNumId w:val="10"/>
  </w:num>
  <w:num w:numId="22">
    <w:abstractNumId w:val="16"/>
  </w:num>
  <w:num w:numId="23">
    <w:abstractNumId w:val="42"/>
  </w:num>
  <w:num w:numId="24">
    <w:abstractNumId w:val="7"/>
  </w:num>
  <w:num w:numId="25">
    <w:abstractNumId w:val="12"/>
  </w:num>
  <w:num w:numId="26">
    <w:abstractNumId w:val="8"/>
  </w:num>
  <w:num w:numId="27">
    <w:abstractNumId w:val="40"/>
  </w:num>
  <w:num w:numId="28">
    <w:abstractNumId w:val="28"/>
  </w:num>
  <w:num w:numId="29">
    <w:abstractNumId w:val="24"/>
  </w:num>
  <w:num w:numId="30">
    <w:abstractNumId w:val="19"/>
  </w:num>
  <w:num w:numId="31">
    <w:abstractNumId w:val="17"/>
  </w:num>
  <w:num w:numId="32">
    <w:abstractNumId w:val="20"/>
  </w:num>
  <w:num w:numId="33">
    <w:abstractNumId w:val="36"/>
  </w:num>
  <w:num w:numId="34">
    <w:abstractNumId w:val="30"/>
  </w:num>
  <w:num w:numId="35">
    <w:abstractNumId w:val="26"/>
  </w:num>
  <w:num w:numId="36">
    <w:abstractNumId w:val="31"/>
  </w:num>
  <w:num w:numId="37">
    <w:abstractNumId w:val="2"/>
  </w:num>
  <w:num w:numId="38">
    <w:abstractNumId w:val="23"/>
  </w:num>
  <w:num w:numId="39">
    <w:abstractNumId w:val="41"/>
  </w:num>
  <w:num w:numId="40">
    <w:abstractNumId w:val="35"/>
  </w:num>
  <w:num w:numId="41">
    <w:abstractNumId w:val="0"/>
  </w:num>
  <w:num w:numId="42">
    <w:abstractNumId w:val="15"/>
  </w:num>
  <w:num w:numId="43">
    <w:abstractNumId w:val="18"/>
  </w:num>
  <w:num w:numId="44">
    <w:abstractNumId w:val="22"/>
  </w:num>
  <w:num w:numId="45">
    <w:abstractNumId w:val="38"/>
  </w:num>
  <w:num w:numId="46">
    <w:abstractNumId w:val="21"/>
  </w:num>
  <w:num w:numId="47">
    <w:abstractNumId w:val="4"/>
  </w:num>
  <w:num w:numId="48">
    <w:abstractNumId w:val="37"/>
  </w:num>
  <w:num w:numId="4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0F"/>
    <w:rsid w:val="0002111A"/>
    <w:rsid w:val="00063DD5"/>
    <w:rsid w:val="000659C8"/>
    <w:rsid w:val="000A0F12"/>
    <w:rsid w:val="000B3EA6"/>
    <w:rsid w:val="000B4AA1"/>
    <w:rsid w:val="000C68ED"/>
    <w:rsid w:val="000F67B5"/>
    <w:rsid w:val="00163F61"/>
    <w:rsid w:val="001711AD"/>
    <w:rsid w:val="00174822"/>
    <w:rsid w:val="00203255"/>
    <w:rsid w:val="0022526A"/>
    <w:rsid w:val="0024356E"/>
    <w:rsid w:val="002A3AD8"/>
    <w:rsid w:val="00317ABC"/>
    <w:rsid w:val="003239BA"/>
    <w:rsid w:val="00360B67"/>
    <w:rsid w:val="00362DF4"/>
    <w:rsid w:val="003807C9"/>
    <w:rsid w:val="00397A55"/>
    <w:rsid w:val="003A2CB4"/>
    <w:rsid w:val="003B1EF2"/>
    <w:rsid w:val="003F469B"/>
    <w:rsid w:val="00442E06"/>
    <w:rsid w:val="00450279"/>
    <w:rsid w:val="00496899"/>
    <w:rsid w:val="004D069C"/>
    <w:rsid w:val="004D6F09"/>
    <w:rsid w:val="004F3420"/>
    <w:rsid w:val="00535AB2"/>
    <w:rsid w:val="00570E5A"/>
    <w:rsid w:val="005E6CDF"/>
    <w:rsid w:val="00603F34"/>
    <w:rsid w:val="006343B0"/>
    <w:rsid w:val="0064267D"/>
    <w:rsid w:val="006451B0"/>
    <w:rsid w:val="006657F3"/>
    <w:rsid w:val="00665960"/>
    <w:rsid w:val="006C53B1"/>
    <w:rsid w:val="006D76A0"/>
    <w:rsid w:val="006F5A72"/>
    <w:rsid w:val="00731D46"/>
    <w:rsid w:val="00740F29"/>
    <w:rsid w:val="0076060F"/>
    <w:rsid w:val="007C4460"/>
    <w:rsid w:val="007C58AB"/>
    <w:rsid w:val="007F3837"/>
    <w:rsid w:val="00826419"/>
    <w:rsid w:val="0082732E"/>
    <w:rsid w:val="00855937"/>
    <w:rsid w:val="00863BA0"/>
    <w:rsid w:val="00891F9F"/>
    <w:rsid w:val="008A0D5C"/>
    <w:rsid w:val="008A59AF"/>
    <w:rsid w:val="00902CAF"/>
    <w:rsid w:val="00935638"/>
    <w:rsid w:val="00940D4B"/>
    <w:rsid w:val="00950E41"/>
    <w:rsid w:val="00954B1C"/>
    <w:rsid w:val="00960E8B"/>
    <w:rsid w:val="009814C8"/>
    <w:rsid w:val="009A519E"/>
    <w:rsid w:val="009F2F0A"/>
    <w:rsid w:val="00A449EF"/>
    <w:rsid w:val="00A46F74"/>
    <w:rsid w:val="00A604F2"/>
    <w:rsid w:val="00AB6CD0"/>
    <w:rsid w:val="00B029CC"/>
    <w:rsid w:val="00B20A5B"/>
    <w:rsid w:val="00B30F49"/>
    <w:rsid w:val="00B3500E"/>
    <w:rsid w:val="00B41D63"/>
    <w:rsid w:val="00B97815"/>
    <w:rsid w:val="00BA3824"/>
    <w:rsid w:val="00BF4987"/>
    <w:rsid w:val="00BF5ECC"/>
    <w:rsid w:val="00C03BF6"/>
    <w:rsid w:val="00C070AC"/>
    <w:rsid w:val="00C17656"/>
    <w:rsid w:val="00C22CC9"/>
    <w:rsid w:val="00C36CA8"/>
    <w:rsid w:val="00C47916"/>
    <w:rsid w:val="00C81DC8"/>
    <w:rsid w:val="00CA7819"/>
    <w:rsid w:val="00CD41EA"/>
    <w:rsid w:val="00CE7596"/>
    <w:rsid w:val="00CF0B8C"/>
    <w:rsid w:val="00D322C2"/>
    <w:rsid w:val="00D756C8"/>
    <w:rsid w:val="00D77497"/>
    <w:rsid w:val="00DB7A01"/>
    <w:rsid w:val="00DD3C91"/>
    <w:rsid w:val="00DF147A"/>
    <w:rsid w:val="00E03E72"/>
    <w:rsid w:val="00E30DB7"/>
    <w:rsid w:val="00E325E2"/>
    <w:rsid w:val="00E55FC2"/>
    <w:rsid w:val="00E620BE"/>
    <w:rsid w:val="00E63DB4"/>
    <w:rsid w:val="00E85E51"/>
    <w:rsid w:val="00EB744F"/>
    <w:rsid w:val="00ED1075"/>
    <w:rsid w:val="00ED2D68"/>
    <w:rsid w:val="00EE73F7"/>
    <w:rsid w:val="00F13034"/>
    <w:rsid w:val="00F21301"/>
    <w:rsid w:val="00F23EFE"/>
    <w:rsid w:val="00F36568"/>
    <w:rsid w:val="00F77F6F"/>
    <w:rsid w:val="00FA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EDA3D2A"/>
  <w15:chartTrackingRefBased/>
  <w15:docId w15:val="{FF3D0362-87B2-4D77-8EC7-1FEFE49A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60F"/>
  </w:style>
  <w:style w:type="paragraph" w:styleId="Footer">
    <w:name w:val="footer"/>
    <w:basedOn w:val="Normal"/>
    <w:link w:val="FooterChar"/>
    <w:uiPriority w:val="99"/>
    <w:unhideWhenUsed/>
    <w:rsid w:val="00760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60F"/>
  </w:style>
  <w:style w:type="paragraph" w:styleId="ListParagraph">
    <w:name w:val="List Paragraph"/>
    <w:basedOn w:val="Normal"/>
    <w:uiPriority w:val="34"/>
    <w:qFormat/>
    <w:rsid w:val="00940D4B"/>
    <w:pPr>
      <w:ind w:left="720"/>
      <w:contextualSpacing/>
    </w:pPr>
  </w:style>
  <w:style w:type="table" w:styleId="TableGrid">
    <w:name w:val="Table Grid"/>
    <w:basedOn w:val="TableNormal"/>
    <w:uiPriority w:val="39"/>
    <w:rsid w:val="0017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1A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CA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7819"/>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203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A2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9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C9"/>
    <w:rPr>
      <w:rFonts w:ascii="Segoe UI" w:hAnsi="Segoe UI" w:cs="Segoe UI"/>
      <w:sz w:val="18"/>
      <w:szCs w:val="18"/>
    </w:rPr>
  </w:style>
  <w:style w:type="table" w:customStyle="1" w:styleId="TableGrid6">
    <w:name w:val="Table Grid6"/>
    <w:basedOn w:val="TableNormal"/>
    <w:next w:val="TableGrid"/>
    <w:uiPriority w:val="59"/>
    <w:rsid w:val="00DF147A"/>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C53B1"/>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DD3C91"/>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DD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D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D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656">
      <w:bodyDiv w:val="1"/>
      <w:marLeft w:val="0"/>
      <w:marRight w:val="0"/>
      <w:marTop w:val="0"/>
      <w:marBottom w:val="0"/>
      <w:divBdr>
        <w:top w:val="none" w:sz="0" w:space="0" w:color="auto"/>
        <w:left w:val="none" w:sz="0" w:space="0" w:color="auto"/>
        <w:bottom w:val="none" w:sz="0" w:space="0" w:color="auto"/>
        <w:right w:val="none" w:sz="0" w:space="0" w:color="auto"/>
      </w:divBdr>
      <w:divsChild>
        <w:div w:id="1673801037">
          <w:marLeft w:val="274"/>
          <w:marRight w:val="0"/>
          <w:marTop w:val="0"/>
          <w:marBottom w:val="0"/>
          <w:divBdr>
            <w:top w:val="none" w:sz="0" w:space="0" w:color="auto"/>
            <w:left w:val="none" w:sz="0" w:space="0" w:color="auto"/>
            <w:bottom w:val="none" w:sz="0" w:space="0" w:color="auto"/>
            <w:right w:val="none" w:sz="0" w:space="0" w:color="auto"/>
          </w:divBdr>
        </w:div>
        <w:div w:id="1147089812">
          <w:marLeft w:val="274"/>
          <w:marRight w:val="0"/>
          <w:marTop w:val="0"/>
          <w:marBottom w:val="0"/>
          <w:divBdr>
            <w:top w:val="none" w:sz="0" w:space="0" w:color="auto"/>
            <w:left w:val="none" w:sz="0" w:space="0" w:color="auto"/>
            <w:bottom w:val="none" w:sz="0" w:space="0" w:color="auto"/>
            <w:right w:val="none" w:sz="0" w:space="0" w:color="auto"/>
          </w:divBdr>
        </w:div>
        <w:div w:id="1693844899">
          <w:marLeft w:val="274"/>
          <w:marRight w:val="0"/>
          <w:marTop w:val="0"/>
          <w:marBottom w:val="0"/>
          <w:divBdr>
            <w:top w:val="none" w:sz="0" w:space="0" w:color="auto"/>
            <w:left w:val="none" w:sz="0" w:space="0" w:color="auto"/>
            <w:bottom w:val="none" w:sz="0" w:space="0" w:color="auto"/>
            <w:right w:val="none" w:sz="0" w:space="0" w:color="auto"/>
          </w:divBdr>
        </w:div>
        <w:div w:id="1685783644">
          <w:marLeft w:val="274"/>
          <w:marRight w:val="0"/>
          <w:marTop w:val="0"/>
          <w:marBottom w:val="0"/>
          <w:divBdr>
            <w:top w:val="none" w:sz="0" w:space="0" w:color="auto"/>
            <w:left w:val="none" w:sz="0" w:space="0" w:color="auto"/>
            <w:bottom w:val="none" w:sz="0" w:space="0" w:color="auto"/>
            <w:right w:val="none" w:sz="0" w:space="0" w:color="auto"/>
          </w:divBdr>
        </w:div>
        <w:div w:id="972179763">
          <w:marLeft w:val="274"/>
          <w:marRight w:val="0"/>
          <w:marTop w:val="0"/>
          <w:marBottom w:val="0"/>
          <w:divBdr>
            <w:top w:val="none" w:sz="0" w:space="0" w:color="auto"/>
            <w:left w:val="none" w:sz="0" w:space="0" w:color="auto"/>
            <w:bottom w:val="none" w:sz="0" w:space="0" w:color="auto"/>
            <w:right w:val="none" w:sz="0" w:space="0" w:color="auto"/>
          </w:divBdr>
        </w:div>
        <w:div w:id="1410999235">
          <w:marLeft w:val="274"/>
          <w:marRight w:val="0"/>
          <w:marTop w:val="0"/>
          <w:marBottom w:val="0"/>
          <w:divBdr>
            <w:top w:val="none" w:sz="0" w:space="0" w:color="auto"/>
            <w:left w:val="none" w:sz="0" w:space="0" w:color="auto"/>
            <w:bottom w:val="none" w:sz="0" w:space="0" w:color="auto"/>
            <w:right w:val="none" w:sz="0" w:space="0" w:color="auto"/>
          </w:divBdr>
        </w:div>
      </w:divsChild>
    </w:div>
    <w:div w:id="199100211">
      <w:bodyDiv w:val="1"/>
      <w:marLeft w:val="0"/>
      <w:marRight w:val="0"/>
      <w:marTop w:val="0"/>
      <w:marBottom w:val="0"/>
      <w:divBdr>
        <w:top w:val="none" w:sz="0" w:space="0" w:color="auto"/>
        <w:left w:val="none" w:sz="0" w:space="0" w:color="auto"/>
        <w:bottom w:val="none" w:sz="0" w:space="0" w:color="auto"/>
        <w:right w:val="none" w:sz="0" w:space="0" w:color="auto"/>
      </w:divBdr>
      <w:divsChild>
        <w:div w:id="428623728">
          <w:marLeft w:val="0"/>
          <w:marRight w:val="0"/>
          <w:marTop w:val="0"/>
          <w:marBottom w:val="160"/>
          <w:divBdr>
            <w:top w:val="none" w:sz="0" w:space="0" w:color="auto"/>
            <w:left w:val="none" w:sz="0" w:space="0" w:color="auto"/>
            <w:bottom w:val="none" w:sz="0" w:space="0" w:color="auto"/>
            <w:right w:val="none" w:sz="0" w:space="0" w:color="auto"/>
          </w:divBdr>
        </w:div>
        <w:div w:id="664550990">
          <w:marLeft w:val="0"/>
          <w:marRight w:val="0"/>
          <w:marTop w:val="240"/>
          <w:marBottom w:val="0"/>
          <w:divBdr>
            <w:top w:val="none" w:sz="0" w:space="0" w:color="auto"/>
            <w:left w:val="none" w:sz="0" w:space="0" w:color="auto"/>
            <w:bottom w:val="none" w:sz="0" w:space="0" w:color="auto"/>
            <w:right w:val="none" w:sz="0" w:space="0" w:color="auto"/>
          </w:divBdr>
        </w:div>
        <w:div w:id="1522039823">
          <w:marLeft w:val="0"/>
          <w:marRight w:val="0"/>
          <w:marTop w:val="0"/>
          <w:marBottom w:val="160"/>
          <w:divBdr>
            <w:top w:val="none" w:sz="0" w:space="0" w:color="auto"/>
            <w:left w:val="none" w:sz="0" w:space="0" w:color="auto"/>
            <w:bottom w:val="none" w:sz="0" w:space="0" w:color="auto"/>
            <w:right w:val="none" w:sz="0" w:space="0" w:color="auto"/>
          </w:divBdr>
        </w:div>
        <w:div w:id="2004625013">
          <w:marLeft w:val="0"/>
          <w:marRight w:val="0"/>
          <w:marTop w:val="0"/>
          <w:marBottom w:val="160"/>
          <w:divBdr>
            <w:top w:val="none" w:sz="0" w:space="0" w:color="auto"/>
            <w:left w:val="none" w:sz="0" w:space="0" w:color="auto"/>
            <w:bottom w:val="none" w:sz="0" w:space="0" w:color="auto"/>
            <w:right w:val="none" w:sz="0" w:space="0" w:color="auto"/>
          </w:divBdr>
        </w:div>
        <w:div w:id="1625111411">
          <w:marLeft w:val="0"/>
          <w:marRight w:val="0"/>
          <w:marTop w:val="0"/>
          <w:marBottom w:val="160"/>
          <w:divBdr>
            <w:top w:val="none" w:sz="0" w:space="0" w:color="auto"/>
            <w:left w:val="none" w:sz="0" w:space="0" w:color="auto"/>
            <w:bottom w:val="none" w:sz="0" w:space="0" w:color="auto"/>
            <w:right w:val="none" w:sz="0" w:space="0" w:color="auto"/>
          </w:divBdr>
        </w:div>
        <w:div w:id="853617590">
          <w:marLeft w:val="0"/>
          <w:marRight w:val="0"/>
          <w:marTop w:val="0"/>
          <w:marBottom w:val="160"/>
          <w:divBdr>
            <w:top w:val="none" w:sz="0" w:space="0" w:color="auto"/>
            <w:left w:val="none" w:sz="0" w:space="0" w:color="auto"/>
            <w:bottom w:val="none" w:sz="0" w:space="0" w:color="auto"/>
            <w:right w:val="none" w:sz="0" w:space="0" w:color="auto"/>
          </w:divBdr>
        </w:div>
      </w:divsChild>
    </w:div>
    <w:div w:id="323516296">
      <w:bodyDiv w:val="1"/>
      <w:marLeft w:val="0"/>
      <w:marRight w:val="0"/>
      <w:marTop w:val="0"/>
      <w:marBottom w:val="0"/>
      <w:divBdr>
        <w:top w:val="none" w:sz="0" w:space="0" w:color="auto"/>
        <w:left w:val="none" w:sz="0" w:space="0" w:color="auto"/>
        <w:bottom w:val="none" w:sz="0" w:space="0" w:color="auto"/>
        <w:right w:val="none" w:sz="0" w:space="0" w:color="auto"/>
      </w:divBdr>
      <w:divsChild>
        <w:div w:id="1211722480">
          <w:marLeft w:val="446"/>
          <w:marRight w:val="0"/>
          <w:marTop w:val="0"/>
          <w:marBottom w:val="0"/>
          <w:divBdr>
            <w:top w:val="none" w:sz="0" w:space="0" w:color="auto"/>
            <w:left w:val="none" w:sz="0" w:space="0" w:color="auto"/>
            <w:bottom w:val="none" w:sz="0" w:space="0" w:color="auto"/>
            <w:right w:val="none" w:sz="0" w:space="0" w:color="auto"/>
          </w:divBdr>
        </w:div>
        <w:div w:id="1795948838">
          <w:marLeft w:val="446"/>
          <w:marRight w:val="0"/>
          <w:marTop w:val="0"/>
          <w:marBottom w:val="0"/>
          <w:divBdr>
            <w:top w:val="none" w:sz="0" w:space="0" w:color="auto"/>
            <w:left w:val="none" w:sz="0" w:space="0" w:color="auto"/>
            <w:bottom w:val="none" w:sz="0" w:space="0" w:color="auto"/>
            <w:right w:val="none" w:sz="0" w:space="0" w:color="auto"/>
          </w:divBdr>
        </w:div>
        <w:div w:id="1470048565">
          <w:marLeft w:val="446"/>
          <w:marRight w:val="0"/>
          <w:marTop w:val="0"/>
          <w:marBottom w:val="0"/>
          <w:divBdr>
            <w:top w:val="none" w:sz="0" w:space="0" w:color="auto"/>
            <w:left w:val="none" w:sz="0" w:space="0" w:color="auto"/>
            <w:bottom w:val="none" w:sz="0" w:space="0" w:color="auto"/>
            <w:right w:val="none" w:sz="0" w:space="0" w:color="auto"/>
          </w:divBdr>
        </w:div>
        <w:div w:id="1850871481">
          <w:marLeft w:val="446"/>
          <w:marRight w:val="0"/>
          <w:marTop w:val="0"/>
          <w:marBottom w:val="0"/>
          <w:divBdr>
            <w:top w:val="none" w:sz="0" w:space="0" w:color="auto"/>
            <w:left w:val="none" w:sz="0" w:space="0" w:color="auto"/>
            <w:bottom w:val="none" w:sz="0" w:space="0" w:color="auto"/>
            <w:right w:val="none" w:sz="0" w:space="0" w:color="auto"/>
          </w:divBdr>
        </w:div>
        <w:div w:id="617952431">
          <w:marLeft w:val="446"/>
          <w:marRight w:val="0"/>
          <w:marTop w:val="0"/>
          <w:marBottom w:val="0"/>
          <w:divBdr>
            <w:top w:val="none" w:sz="0" w:space="0" w:color="auto"/>
            <w:left w:val="none" w:sz="0" w:space="0" w:color="auto"/>
            <w:bottom w:val="none" w:sz="0" w:space="0" w:color="auto"/>
            <w:right w:val="none" w:sz="0" w:space="0" w:color="auto"/>
          </w:divBdr>
        </w:div>
        <w:div w:id="1239249123">
          <w:marLeft w:val="547"/>
          <w:marRight w:val="0"/>
          <w:marTop w:val="0"/>
          <w:marBottom w:val="160"/>
          <w:divBdr>
            <w:top w:val="none" w:sz="0" w:space="0" w:color="auto"/>
            <w:left w:val="none" w:sz="0" w:space="0" w:color="auto"/>
            <w:bottom w:val="none" w:sz="0" w:space="0" w:color="auto"/>
            <w:right w:val="none" w:sz="0" w:space="0" w:color="auto"/>
          </w:divBdr>
        </w:div>
        <w:div w:id="1289165908">
          <w:marLeft w:val="547"/>
          <w:marRight w:val="0"/>
          <w:marTop w:val="0"/>
          <w:marBottom w:val="160"/>
          <w:divBdr>
            <w:top w:val="none" w:sz="0" w:space="0" w:color="auto"/>
            <w:left w:val="none" w:sz="0" w:space="0" w:color="auto"/>
            <w:bottom w:val="none" w:sz="0" w:space="0" w:color="auto"/>
            <w:right w:val="none" w:sz="0" w:space="0" w:color="auto"/>
          </w:divBdr>
        </w:div>
        <w:div w:id="1518497335">
          <w:marLeft w:val="547"/>
          <w:marRight w:val="0"/>
          <w:marTop w:val="0"/>
          <w:marBottom w:val="0"/>
          <w:divBdr>
            <w:top w:val="none" w:sz="0" w:space="0" w:color="auto"/>
            <w:left w:val="none" w:sz="0" w:space="0" w:color="auto"/>
            <w:bottom w:val="none" w:sz="0" w:space="0" w:color="auto"/>
            <w:right w:val="none" w:sz="0" w:space="0" w:color="auto"/>
          </w:divBdr>
        </w:div>
        <w:div w:id="1269239370">
          <w:marLeft w:val="547"/>
          <w:marRight w:val="0"/>
          <w:marTop w:val="0"/>
          <w:marBottom w:val="0"/>
          <w:divBdr>
            <w:top w:val="none" w:sz="0" w:space="0" w:color="auto"/>
            <w:left w:val="none" w:sz="0" w:space="0" w:color="auto"/>
            <w:bottom w:val="none" w:sz="0" w:space="0" w:color="auto"/>
            <w:right w:val="none" w:sz="0" w:space="0" w:color="auto"/>
          </w:divBdr>
        </w:div>
        <w:div w:id="1751847489">
          <w:marLeft w:val="547"/>
          <w:marRight w:val="0"/>
          <w:marTop w:val="0"/>
          <w:marBottom w:val="0"/>
          <w:divBdr>
            <w:top w:val="none" w:sz="0" w:space="0" w:color="auto"/>
            <w:left w:val="none" w:sz="0" w:space="0" w:color="auto"/>
            <w:bottom w:val="none" w:sz="0" w:space="0" w:color="auto"/>
            <w:right w:val="none" w:sz="0" w:space="0" w:color="auto"/>
          </w:divBdr>
        </w:div>
        <w:div w:id="2071734753">
          <w:marLeft w:val="274"/>
          <w:marRight w:val="0"/>
          <w:marTop w:val="0"/>
          <w:marBottom w:val="0"/>
          <w:divBdr>
            <w:top w:val="none" w:sz="0" w:space="0" w:color="auto"/>
            <w:left w:val="none" w:sz="0" w:space="0" w:color="auto"/>
            <w:bottom w:val="none" w:sz="0" w:space="0" w:color="auto"/>
            <w:right w:val="none" w:sz="0" w:space="0" w:color="auto"/>
          </w:divBdr>
        </w:div>
        <w:div w:id="91635869">
          <w:marLeft w:val="274"/>
          <w:marRight w:val="0"/>
          <w:marTop w:val="0"/>
          <w:marBottom w:val="0"/>
          <w:divBdr>
            <w:top w:val="none" w:sz="0" w:space="0" w:color="auto"/>
            <w:left w:val="none" w:sz="0" w:space="0" w:color="auto"/>
            <w:bottom w:val="none" w:sz="0" w:space="0" w:color="auto"/>
            <w:right w:val="none" w:sz="0" w:space="0" w:color="auto"/>
          </w:divBdr>
        </w:div>
        <w:div w:id="1117486263">
          <w:marLeft w:val="274"/>
          <w:marRight w:val="0"/>
          <w:marTop w:val="0"/>
          <w:marBottom w:val="0"/>
          <w:divBdr>
            <w:top w:val="none" w:sz="0" w:space="0" w:color="auto"/>
            <w:left w:val="none" w:sz="0" w:space="0" w:color="auto"/>
            <w:bottom w:val="none" w:sz="0" w:space="0" w:color="auto"/>
            <w:right w:val="none" w:sz="0" w:space="0" w:color="auto"/>
          </w:divBdr>
        </w:div>
        <w:div w:id="100535042">
          <w:marLeft w:val="274"/>
          <w:marRight w:val="0"/>
          <w:marTop w:val="0"/>
          <w:marBottom w:val="0"/>
          <w:divBdr>
            <w:top w:val="none" w:sz="0" w:space="0" w:color="auto"/>
            <w:left w:val="none" w:sz="0" w:space="0" w:color="auto"/>
            <w:bottom w:val="none" w:sz="0" w:space="0" w:color="auto"/>
            <w:right w:val="none" w:sz="0" w:space="0" w:color="auto"/>
          </w:divBdr>
        </w:div>
        <w:div w:id="1733188931">
          <w:marLeft w:val="274"/>
          <w:marRight w:val="0"/>
          <w:marTop w:val="0"/>
          <w:marBottom w:val="0"/>
          <w:divBdr>
            <w:top w:val="none" w:sz="0" w:space="0" w:color="auto"/>
            <w:left w:val="none" w:sz="0" w:space="0" w:color="auto"/>
            <w:bottom w:val="none" w:sz="0" w:space="0" w:color="auto"/>
            <w:right w:val="none" w:sz="0" w:space="0" w:color="auto"/>
          </w:divBdr>
        </w:div>
        <w:div w:id="1350836907">
          <w:marLeft w:val="274"/>
          <w:marRight w:val="0"/>
          <w:marTop w:val="0"/>
          <w:marBottom w:val="0"/>
          <w:divBdr>
            <w:top w:val="none" w:sz="0" w:space="0" w:color="auto"/>
            <w:left w:val="none" w:sz="0" w:space="0" w:color="auto"/>
            <w:bottom w:val="none" w:sz="0" w:space="0" w:color="auto"/>
            <w:right w:val="none" w:sz="0" w:space="0" w:color="auto"/>
          </w:divBdr>
        </w:div>
      </w:divsChild>
    </w:div>
    <w:div w:id="534346904">
      <w:bodyDiv w:val="1"/>
      <w:marLeft w:val="0"/>
      <w:marRight w:val="0"/>
      <w:marTop w:val="0"/>
      <w:marBottom w:val="0"/>
      <w:divBdr>
        <w:top w:val="none" w:sz="0" w:space="0" w:color="auto"/>
        <w:left w:val="none" w:sz="0" w:space="0" w:color="auto"/>
        <w:bottom w:val="none" w:sz="0" w:space="0" w:color="auto"/>
        <w:right w:val="none" w:sz="0" w:space="0" w:color="auto"/>
      </w:divBdr>
      <w:divsChild>
        <w:div w:id="1781290308">
          <w:marLeft w:val="360"/>
          <w:marRight w:val="0"/>
          <w:marTop w:val="200"/>
          <w:marBottom w:val="0"/>
          <w:divBdr>
            <w:top w:val="none" w:sz="0" w:space="0" w:color="auto"/>
            <w:left w:val="none" w:sz="0" w:space="0" w:color="auto"/>
            <w:bottom w:val="none" w:sz="0" w:space="0" w:color="auto"/>
            <w:right w:val="none" w:sz="0" w:space="0" w:color="auto"/>
          </w:divBdr>
        </w:div>
        <w:div w:id="1684163307">
          <w:marLeft w:val="360"/>
          <w:marRight w:val="0"/>
          <w:marTop w:val="200"/>
          <w:marBottom w:val="0"/>
          <w:divBdr>
            <w:top w:val="none" w:sz="0" w:space="0" w:color="auto"/>
            <w:left w:val="none" w:sz="0" w:space="0" w:color="auto"/>
            <w:bottom w:val="none" w:sz="0" w:space="0" w:color="auto"/>
            <w:right w:val="none" w:sz="0" w:space="0" w:color="auto"/>
          </w:divBdr>
        </w:div>
        <w:div w:id="1161390151">
          <w:marLeft w:val="360"/>
          <w:marRight w:val="0"/>
          <w:marTop w:val="200"/>
          <w:marBottom w:val="0"/>
          <w:divBdr>
            <w:top w:val="none" w:sz="0" w:space="0" w:color="auto"/>
            <w:left w:val="none" w:sz="0" w:space="0" w:color="auto"/>
            <w:bottom w:val="none" w:sz="0" w:space="0" w:color="auto"/>
            <w:right w:val="none" w:sz="0" w:space="0" w:color="auto"/>
          </w:divBdr>
        </w:div>
      </w:divsChild>
    </w:div>
    <w:div w:id="554508956">
      <w:bodyDiv w:val="1"/>
      <w:marLeft w:val="0"/>
      <w:marRight w:val="0"/>
      <w:marTop w:val="0"/>
      <w:marBottom w:val="0"/>
      <w:divBdr>
        <w:top w:val="none" w:sz="0" w:space="0" w:color="auto"/>
        <w:left w:val="none" w:sz="0" w:space="0" w:color="auto"/>
        <w:bottom w:val="none" w:sz="0" w:space="0" w:color="auto"/>
        <w:right w:val="none" w:sz="0" w:space="0" w:color="auto"/>
      </w:divBdr>
      <w:divsChild>
        <w:div w:id="453328826">
          <w:marLeft w:val="1080"/>
          <w:marRight w:val="0"/>
          <w:marTop w:val="100"/>
          <w:marBottom w:val="0"/>
          <w:divBdr>
            <w:top w:val="none" w:sz="0" w:space="0" w:color="auto"/>
            <w:left w:val="none" w:sz="0" w:space="0" w:color="auto"/>
            <w:bottom w:val="none" w:sz="0" w:space="0" w:color="auto"/>
            <w:right w:val="none" w:sz="0" w:space="0" w:color="auto"/>
          </w:divBdr>
        </w:div>
        <w:div w:id="1451893317">
          <w:marLeft w:val="1080"/>
          <w:marRight w:val="0"/>
          <w:marTop w:val="100"/>
          <w:marBottom w:val="0"/>
          <w:divBdr>
            <w:top w:val="none" w:sz="0" w:space="0" w:color="auto"/>
            <w:left w:val="none" w:sz="0" w:space="0" w:color="auto"/>
            <w:bottom w:val="none" w:sz="0" w:space="0" w:color="auto"/>
            <w:right w:val="none" w:sz="0" w:space="0" w:color="auto"/>
          </w:divBdr>
        </w:div>
        <w:div w:id="1917199626">
          <w:marLeft w:val="1080"/>
          <w:marRight w:val="0"/>
          <w:marTop w:val="100"/>
          <w:marBottom w:val="0"/>
          <w:divBdr>
            <w:top w:val="none" w:sz="0" w:space="0" w:color="auto"/>
            <w:left w:val="none" w:sz="0" w:space="0" w:color="auto"/>
            <w:bottom w:val="none" w:sz="0" w:space="0" w:color="auto"/>
            <w:right w:val="none" w:sz="0" w:space="0" w:color="auto"/>
          </w:divBdr>
        </w:div>
        <w:div w:id="55206576">
          <w:marLeft w:val="1080"/>
          <w:marRight w:val="0"/>
          <w:marTop w:val="100"/>
          <w:marBottom w:val="0"/>
          <w:divBdr>
            <w:top w:val="none" w:sz="0" w:space="0" w:color="auto"/>
            <w:left w:val="none" w:sz="0" w:space="0" w:color="auto"/>
            <w:bottom w:val="none" w:sz="0" w:space="0" w:color="auto"/>
            <w:right w:val="none" w:sz="0" w:space="0" w:color="auto"/>
          </w:divBdr>
        </w:div>
        <w:div w:id="488445934">
          <w:marLeft w:val="1080"/>
          <w:marRight w:val="0"/>
          <w:marTop w:val="100"/>
          <w:marBottom w:val="0"/>
          <w:divBdr>
            <w:top w:val="none" w:sz="0" w:space="0" w:color="auto"/>
            <w:left w:val="none" w:sz="0" w:space="0" w:color="auto"/>
            <w:bottom w:val="none" w:sz="0" w:space="0" w:color="auto"/>
            <w:right w:val="none" w:sz="0" w:space="0" w:color="auto"/>
          </w:divBdr>
        </w:div>
      </w:divsChild>
    </w:div>
    <w:div w:id="721179430">
      <w:bodyDiv w:val="1"/>
      <w:marLeft w:val="0"/>
      <w:marRight w:val="0"/>
      <w:marTop w:val="0"/>
      <w:marBottom w:val="0"/>
      <w:divBdr>
        <w:top w:val="none" w:sz="0" w:space="0" w:color="auto"/>
        <w:left w:val="none" w:sz="0" w:space="0" w:color="auto"/>
        <w:bottom w:val="none" w:sz="0" w:space="0" w:color="auto"/>
        <w:right w:val="none" w:sz="0" w:space="0" w:color="auto"/>
      </w:divBdr>
      <w:divsChild>
        <w:div w:id="1055935421">
          <w:marLeft w:val="360"/>
          <w:marRight w:val="0"/>
          <w:marTop w:val="200"/>
          <w:marBottom w:val="0"/>
          <w:divBdr>
            <w:top w:val="none" w:sz="0" w:space="0" w:color="auto"/>
            <w:left w:val="none" w:sz="0" w:space="0" w:color="auto"/>
            <w:bottom w:val="none" w:sz="0" w:space="0" w:color="auto"/>
            <w:right w:val="none" w:sz="0" w:space="0" w:color="auto"/>
          </w:divBdr>
        </w:div>
        <w:div w:id="900291187">
          <w:marLeft w:val="360"/>
          <w:marRight w:val="0"/>
          <w:marTop w:val="200"/>
          <w:marBottom w:val="0"/>
          <w:divBdr>
            <w:top w:val="none" w:sz="0" w:space="0" w:color="auto"/>
            <w:left w:val="none" w:sz="0" w:space="0" w:color="auto"/>
            <w:bottom w:val="none" w:sz="0" w:space="0" w:color="auto"/>
            <w:right w:val="none" w:sz="0" w:space="0" w:color="auto"/>
          </w:divBdr>
        </w:div>
        <w:div w:id="1510948151">
          <w:marLeft w:val="360"/>
          <w:marRight w:val="0"/>
          <w:marTop w:val="200"/>
          <w:marBottom w:val="0"/>
          <w:divBdr>
            <w:top w:val="none" w:sz="0" w:space="0" w:color="auto"/>
            <w:left w:val="none" w:sz="0" w:space="0" w:color="auto"/>
            <w:bottom w:val="none" w:sz="0" w:space="0" w:color="auto"/>
            <w:right w:val="none" w:sz="0" w:space="0" w:color="auto"/>
          </w:divBdr>
        </w:div>
        <w:div w:id="2014260047">
          <w:marLeft w:val="360"/>
          <w:marRight w:val="0"/>
          <w:marTop w:val="200"/>
          <w:marBottom w:val="160"/>
          <w:divBdr>
            <w:top w:val="none" w:sz="0" w:space="0" w:color="auto"/>
            <w:left w:val="none" w:sz="0" w:space="0" w:color="auto"/>
            <w:bottom w:val="none" w:sz="0" w:space="0" w:color="auto"/>
            <w:right w:val="none" w:sz="0" w:space="0" w:color="auto"/>
          </w:divBdr>
        </w:div>
        <w:div w:id="461264531">
          <w:marLeft w:val="1080"/>
          <w:marRight w:val="0"/>
          <w:marTop w:val="100"/>
          <w:marBottom w:val="160"/>
          <w:divBdr>
            <w:top w:val="none" w:sz="0" w:space="0" w:color="auto"/>
            <w:left w:val="none" w:sz="0" w:space="0" w:color="auto"/>
            <w:bottom w:val="none" w:sz="0" w:space="0" w:color="auto"/>
            <w:right w:val="none" w:sz="0" w:space="0" w:color="auto"/>
          </w:divBdr>
        </w:div>
        <w:div w:id="2143184507">
          <w:marLeft w:val="1080"/>
          <w:marRight w:val="0"/>
          <w:marTop w:val="100"/>
          <w:marBottom w:val="160"/>
          <w:divBdr>
            <w:top w:val="none" w:sz="0" w:space="0" w:color="auto"/>
            <w:left w:val="none" w:sz="0" w:space="0" w:color="auto"/>
            <w:bottom w:val="none" w:sz="0" w:space="0" w:color="auto"/>
            <w:right w:val="none" w:sz="0" w:space="0" w:color="auto"/>
          </w:divBdr>
        </w:div>
      </w:divsChild>
    </w:div>
    <w:div w:id="777260535">
      <w:bodyDiv w:val="1"/>
      <w:marLeft w:val="0"/>
      <w:marRight w:val="0"/>
      <w:marTop w:val="0"/>
      <w:marBottom w:val="0"/>
      <w:divBdr>
        <w:top w:val="none" w:sz="0" w:space="0" w:color="auto"/>
        <w:left w:val="none" w:sz="0" w:space="0" w:color="auto"/>
        <w:bottom w:val="none" w:sz="0" w:space="0" w:color="auto"/>
        <w:right w:val="none" w:sz="0" w:space="0" w:color="auto"/>
      </w:divBdr>
      <w:divsChild>
        <w:div w:id="662902338">
          <w:marLeft w:val="446"/>
          <w:marRight w:val="0"/>
          <w:marTop w:val="0"/>
          <w:marBottom w:val="0"/>
          <w:divBdr>
            <w:top w:val="none" w:sz="0" w:space="0" w:color="auto"/>
            <w:left w:val="none" w:sz="0" w:space="0" w:color="auto"/>
            <w:bottom w:val="none" w:sz="0" w:space="0" w:color="auto"/>
            <w:right w:val="none" w:sz="0" w:space="0" w:color="auto"/>
          </w:divBdr>
        </w:div>
        <w:div w:id="406852215">
          <w:marLeft w:val="446"/>
          <w:marRight w:val="0"/>
          <w:marTop w:val="0"/>
          <w:marBottom w:val="0"/>
          <w:divBdr>
            <w:top w:val="none" w:sz="0" w:space="0" w:color="auto"/>
            <w:left w:val="none" w:sz="0" w:space="0" w:color="auto"/>
            <w:bottom w:val="none" w:sz="0" w:space="0" w:color="auto"/>
            <w:right w:val="none" w:sz="0" w:space="0" w:color="auto"/>
          </w:divBdr>
        </w:div>
        <w:div w:id="1145127059">
          <w:marLeft w:val="446"/>
          <w:marRight w:val="0"/>
          <w:marTop w:val="0"/>
          <w:marBottom w:val="0"/>
          <w:divBdr>
            <w:top w:val="none" w:sz="0" w:space="0" w:color="auto"/>
            <w:left w:val="none" w:sz="0" w:space="0" w:color="auto"/>
            <w:bottom w:val="none" w:sz="0" w:space="0" w:color="auto"/>
            <w:right w:val="none" w:sz="0" w:space="0" w:color="auto"/>
          </w:divBdr>
        </w:div>
        <w:div w:id="607082600">
          <w:marLeft w:val="446"/>
          <w:marRight w:val="0"/>
          <w:marTop w:val="0"/>
          <w:marBottom w:val="0"/>
          <w:divBdr>
            <w:top w:val="none" w:sz="0" w:space="0" w:color="auto"/>
            <w:left w:val="none" w:sz="0" w:space="0" w:color="auto"/>
            <w:bottom w:val="none" w:sz="0" w:space="0" w:color="auto"/>
            <w:right w:val="none" w:sz="0" w:space="0" w:color="auto"/>
          </w:divBdr>
        </w:div>
        <w:div w:id="1144154851">
          <w:marLeft w:val="446"/>
          <w:marRight w:val="0"/>
          <w:marTop w:val="0"/>
          <w:marBottom w:val="0"/>
          <w:divBdr>
            <w:top w:val="none" w:sz="0" w:space="0" w:color="auto"/>
            <w:left w:val="none" w:sz="0" w:space="0" w:color="auto"/>
            <w:bottom w:val="none" w:sz="0" w:space="0" w:color="auto"/>
            <w:right w:val="none" w:sz="0" w:space="0" w:color="auto"/>
          </w:divBdr>
        </w:div>
      </w:divsChild>
    </w:div>
    <w:div w:id="802235906">
      <w:bodyDiv w:val="1"/>
      <w:marLeft w:val="0"/>
      <w:marRight w:val="0"/>
      <w:marTop w:val="0"/>
      <w:marBottom w:val="0"/>
      <w:divBdr>
        <w:top w:val="none" w:sz="0" w:space="0" w:color="auto"/>
        <w:left w:val="none" w:sz="0" w:space="0" w:color="auto"/>
        <w:bottom w:val="none" w:sz="0" w:space="0" w:color="auto"/>
        <w:right w:val="none" w:sz="0" w:space="0" w:color="auto"/>
      </w:divBdr>
      <w:divsChild>
        <w:div w:id="704015549">
          <w:marLeft w:val="360"/>
          <w:marRight w:val="0"/>
          <w:marTop w:val="200"/>
          <w:marBottom w:val="0"/>
          <w:divBdr>
            <w:top w:val="none" w:sz="0" w:space="0" w:color="auto"/>
            <w:left w:val="none" w:sz="0" w:space="0" w:color="auto"/>
            <w:bottom w:val="none" w:sz="0" w:space="0" w:color="auto"/>
            <w:right w:val="none" w:sz="0" w:space="0" w:color="auto"/>
          </w:divBdr>
        </w:div>
        <w:div w:id="1823934053">
          <w:marLeft w:val="360"/>
          <w:marRight w:val="0"/>
          <w:marTop w:val="200"/>
          <w:marBottom w:val="0"/>
          <w:divBdr>
            <w:top w:val="none" w:sz="0" w:space="0" w:color="auto"/>
            <w:left w:val="none" w:sz="0" w:space="0" w:color="auto"/>
            <w:bottom w:val="none" w:sz="0" w:space="0" w:color="auto"/>
            <w:right w:val="none" w:sz="0" w:space="0" w:color="auto"/>
          </w:divBdr>
        </w:div>
        <w:div w:id="1100373318">
          <w:marLeft w:val="360"/>
          <w:marRight w:val="0"/>
          <w:marTop w:val="200"/>
          <w:marBottom w:val="0"/>
          <w:divBdr>
            <w:top w:val="none" w:sz="0" w:space="0" w:color="auto"/>
            <w:left w:val="none" w:sz="0" w:space="0" w:color="auto"/>
            <w:bottom w:val="none" w:sz="0" w:space="0" w:color="auto"/>
            <w:right w:val="none" w:sz="0" w:space="0" w:color="auto"/>
          </w:divBdr>
        </w:div>
        <w:div w:id="1574729995">
          <w:marLeft w:val="360"/>
          <w:marRight w:val="0"/>
          <w:marTop w:val="200"/>
          <w:marBottom w:val="0"/>
          <w:divBdr>
            <w:top w:val="none" w:sz="0" w:space="0" w:color="auto"/>
            <w:left w:val="none" w:sz="0" w:space="0" w:color="auto"/>
            <w:bottom w:val="none" w:sz="0" w:space="0" w:color="auto"/>
            <w:right w:val="none" w:sz="0" w:space="0" w:color="auto"/>
          </w:divBdr>
        </w:div>
        <w:div w:id="844593781">
          <w:marLeft w:val="360"/>
          <w:marRight w:val="0"/>
          <w:marTop w:val="200"/>
          <w:marBottom w:val="0"/>
          <w:divBdr>
            <w:top w:val="none" w:sz="0" w:space="0" w:color="auto"/>
            <w:left w:val="none" w:sz="0" w:space="0" w:color="auto"/>
            <w:bottom w:val="none" w:sz="0" w:space="0" w:color="auto"/>
            <w:right w:val="none" w:sz="0" w:space="0" w:color="auto"/>
          </w:divBdr>
        </w:div>
        <w:div w:id="1926450489">
          <w:marLeft w:val="360"/>
          <w:marRight w:val="0"/>
          <w:marTop w:val="200"/>
          <w:marBottom w:val="0"/>
          <w:divBdr>
            <w:top w:val="none" w:sz="0" w:space="0" w:color="auto"/>
            <w:left w:val="none" w:sz="0" w:space="0" w:color="auto"/>
            <w:bottom w:val="none" w:sz="0" w:space="0" w:color="auto"/>
            <w:right w:val="none" w:sz="0" w:space="0" w:color="auto"/>
          </w:divBdr>
        </w:div>
      </w:divsChild>
    </w:div>
    <w:div w:id="1093092798">
      <w:bodyDiv w:val="1"/>
      <w:marLeft w:val="0"/>
      <w:marRight w:val="0"/>
      <w:marTop w:val="0"/>
      <w:marBottom w:val="0"/>
      <w:divBdr>
        <w:top w:val="none" w:sz="0" w:space="0" w:color="auto"/>
        <w:left w:val="none" w:sz="0" w:space="0" w:color="auto"/>
        <w:bottom w:val="none" w:sz="0" w:space="0" w:color="auto"/>
        <w:right w:val="none" w:sz="0" w:space="0" w:color="auto"/>
      </w:divBdr>
      <w:divsChild>
        <w:div w:id="435945983">
          <w:marLeft w:val="547"/>
          <w:marRight w:val="0"/>
          <w:marTop w:val="0"/>
          <w:marBottom w:val="160"/>
          <w:divBdr>
            <w:top w:val="none" w:sz="0" w:space="0" w:color="auto"/>
            <w:left w:val="none" w:sz="0" w:space="0" w:color="auto"/>
            <w:bottom w:val="none" w:sz="0" w:space="0" w:color="auto"/>
            <w:right w:val="none" w:sz="0" w:space="0" w:color="auto"/>
          </w:divBdr>
        </w:div>
        <w:div w:id="246429476">
          <w:marLeft w:val="547"/>
          <w:marRight w:val="0"/>
          <w:marTop w:val="0"/>
          <w:marBottom w:val="160"/>
          <w:divBdr>
            <w:top w:val="none" w:sz="0" w:space="0" w:color="auto"/>
            <w:left w:val="none" w:sz="0" w:space="0" w:color="auto"/>
            <w:bottom w:val="none" w:sz="0" w:space="0" w:color="auto"/>
            <w:right w:val="none" w:sz="0" w:space="0" w:color="auto"/>
          </w:divBdr>
        </w:div>
        <w:div w:id="1521311576">
          <w:marLeft w:val="547"/>
          <w:marRight w:val="0"/>
          <w:marTop w:val="0"/>
          <w:marBottom w:val="0"/>
          <w:divBdr>
            <w:top w:val="none" w:sz="0" w:space="0" w:color="auto"/>
            <w:left w:val="none" w:sz="0" w:space="0" w:color="auto"/>
            <w:bottom w:val="none" w:sz="0" w:space="0" w:color="auto"/>
            <w:right w:val="none" w:sz="0" w:space="0" w:color="auto"/>
          </w:divBdr>
        </w:div>
        <w:div w:id="554389905">
          <w:marLeft w:val="547"/>
          <w:marRight w:val="0"/>
          <w:marTop w:val="0"/>
          <w:marBottom w:val="0"/>
          <w:divBdr>
            <w:top w:val="none" w:sz="0" w:space="0" w:color="auto"/>
            <w:left w:val="none" w:sz="0" w:space="0" w:color="auto"/>
            <w:bottom w:val="none" w:sz="0" w:space="0" w:color="auto"/>
            <w:right w:val="none" w:sz="0" w:space="0" w:color="auto"/>
          </w:divBdr>
        </w:div>
        <w:div w:id="1792750797">
          <w:marLeft w:val="547"/>
          <w:marRight w:val="0"/>
          <w:marTop w:val="0"/>
          <w:marBottom w:val="0"/>
          <w:divBdr>
            <w:top w:val="none" w:sz="0" w:space="0" w:color="auto"/>
            <w:left w:val="none" w:sz="0" w:space="0" w:color="auto"/>
            <w:bottom w:val="none" w:sz="0" w:space="0" w:color="auto"/>
            <w:right w:val="none" w:sz="0" w:space="0" w:color="auto"/>
          </w:divBdr>
        </w:div>
      </w:divsChild>
    </w:div>
    <w:div w:id="1118255256">
      <w:bodyDiv w:val="1"/>
      <w:marLeft w:val="0"/>
      <w:marRight w:val="0"/>
      <w:marTop w:val="0"/>
      <w:marBottom w:val="0"/>
      <w:divBdr>
        <w:top w:val="none" w:sz="0" w:space="0" w:color="auto"/>
        <w:left w:val="none" w:sz="0" w:space="0" w:color="auto"/>
        <w:bottom w:val="none" w:sz="0" w:space="0" w:color="auto"/>
        <w:right w:val="none" w:sz="0" w:space="0" w:color="auto"/>
      </w:divBdr>
      <w:divsChild>
        <w:div w:id="1623995446">
          <w:marLeft w:val="360"/>
          <w:marRight w:val="0"/>
          <w:marTop w:val="200"/>
          <w:marBottom w:val="0"/>
          <w:divBdr>
            <w:top w:val="none" w:sz="0" w:space="0" w:color="auto"/>
            <w:left w:val="none" w:sz="0" w:space="0" w:color="auto"/>
            <w:bottom w:val="none" w:sz="0" w:space="0" w:color="auto"/>
            <w:right w:val="none" w:sz="0" w:space="0" w:color="auto"/>
          </w:divBdr>
        </w:div>
        <w:div w:id="91439116">
          <w:marLeft w:val="360"/>
          <w:marRight w:val="0"/>
          <w:marTop w:val="200"/>
          <w:marBottom w:val="0"/>
          <w:divBdr>
            <w:top w:val="none" w:sz="0" w:space="0" w:color="auto"/>
            <w:left w:val="none" w:sz="0" w:space="0" w:color="auto"/>
            <w:bottom w:val="none" w:sz="0" w:space="0" w:color="auto"/>
            <w:right w:val="none" w:sz="0" w:space="0" w:color="auto"/>
          </w:divBdr>
        </w:div>
        <w:div w:id="419643310">
          <w:marLeft w:val="360"/>
          <w:marRight w:val="0"/>
          <w:marTop w:val="200"/>
          <w:marBottom w:val="0"/>
          <w:divBdr>
            <w:top w:val="none" w:sz="0" w:space="0" w:color="auto"/>
            <w:left w:val="none" w:sz="0" w:space="0" w:color="auto"/>
            <w:bottom w:val="none" w:sz="0" w:space="0" w:color="auto"/>
            <w:right w:val="none" w:sz="0" w:space="0" w:color="auto"/>
          </w:divBdr>
        </w:div>
        <w:div w:id="925773101">
          <w:marLeft w:val="360"/>
          <w:marRight w:val="0"/>
          <w:marTop w:val="200"/>
          <w:marBottom w:val="0"/>
          <w:divBdr>
            <w:top w:val="none" w:sz="0" w:space="0" w:color="auto"/>
            <w:left w:val="none" w:sz="0" w:space="0" w:color="auto"/>
            <w:bottom w:val="none" w:sz="0" w:space="0" w:color="auto"/>
            <w:right w:val="none" w:sz="0" w:space="0" w:color="auto"/>
          </w:divBdr>
        </w:div>
        <w:div w:id="388647117">
          <w:marLeft w:val="360"/>
          <w:marRight w:val="0"/>
          <w:marTop w:val="200"/>
          <w:marBottom w:val="0"/>
          <w:divBdr>
            <w:top w:val="none" w:sz="0" w:space="0" w:color="auto"/>
            <w:left w:val="none" w:sz="0" w:space="0" w:color="auto"/>
            <w:bottom w:val="none" w:sz="0" w:space="0" w:color="auto"/>
            <w:right w:val="none" w:sz="0" w:space="0" w:color="auto"/>
          </w:divBdr>
        </w:div>
        <w:div w:id="305210956">
          <w:marLeft w:val="360"/>
          <w:marRight w:val="0"/>
          <w:marTop w:val="200"/>
          <w:marBottom w:val="0"/>
          <w:divBdr>
            <w:top w:val="none" w:sz="0" w:space="0" w:color="auto"/>
            <w:left w:val="none" w:sz="0" w:space="0" w:color="auto"/>
            <w:bottom w:val="none" w:sz="0" w:space="0" w:color="auto"/>
            <w:right w:val="none" w:sz="0" w:space="0" w:color="auto"/>
          </w:divBdr>
        </w:div>
      </w:divsChild>
    </w:div>
    <w:div w:id="1184130898">
      <w:bodyDiv w:val="1"/>
      <w:marLeft w:val="0"/>
      <w:marRight w:val="0"/>
      <w:marTop w:val="0"/>
      <w:marBottom w:val="0"/>
      <w:divBdr>
        <w:top w:val="none" w:sz="0" w:space="0" w:color="auto"/>
        <w:left w:val="none" w:sz="0" w:space="0" w:color="auto"/>
        <w:bottom w:val="none" w:sz="0" w:space="0" w:color="auto"/>
        <w:right w:val="none" w:sz="0" w:space="0" w:color="auto"/>
      </w:divBdr>
      <w:divsChild>
        <w:div w:id="858851970">
          <w:marLeft w:val="360"/>
          <w:marRight w:val="0"/>
          <w:marTop w:val="200"/>
          <w:marBottom w:val="0"/>
          <w:divBdr>
            <w:top w:val="none" w:sz="0" w:space="0" w:color="auto"/>
            <w:left w:val="none" w:sz="0" w:space="0" w:color="auto"/>
            <w:bottom w:val="none" w:sz="0" w:space="0" w:color="auto"/>
            <w:right w:val="none" w:sz="0" w:space="0" w:color="auto"/>
          </w:divBdr>
        </w:div>
        <w:div w:id="1303385388">
          <w:marLeft w:val="360"/>
          <w:marRight w:val="0"/>
          <w:marTop w:val="200"/>
          <w:marBottom w:val="0"/>
          <w:divBdr>
            <w:top w:val="none" w:sz="0" w:space="0" w:color="auto"/>
            <w:left w:val="none" w:sz="0" w:space="0" w:color="auto"/>
            <w:bottom w:val="none" w:sz="0" w:space="0" w:color="auto"/>
            <w:right w:val="none" w:sz="0" w:space="0" w:color="auto"/>
          </w:divBdr>
        </w:div>
        <w:div w:id="794836538">
          <w:marLeft w:val="360"/>
          <w:marRight w:val="0"/>
          <w:marTop w:val="200"/>
          <w:marBottom w:val="0"/>
          <w:divBdr>
            <w:top w:val="none" w:sz="0" w:space="0" w:color="auto"/>
            <w:left w:val="none" w:sz="0" w:space="0" w:color="auto"/>
            <w:bottom w:val="none" w:sz="0" w:space="0" w:color="auto"/>
            <w:right w:val="none" w:sz="0" w:space="0" w:color="auto"/>
          </w:divBdr>
        </w:div>
      </w:divsChild>
    </w:div>
    <w:div w:id="1245186292">
      <w:bodyDiv w:val="1"/>
      <w:marLeft w:val="0"/>
      <w:marRight w:val="0"/>
      <w:marTop w:val="0"/>
      <w:marBottom w:val="0"/>
      <w:divBdr>
        <w:top w:val="none" w:sz="0" w:space="0" w:color="auto"/>
        <w:left w:val="none" w:sz="0" w:space="0" w:color="auto"/>
        <w:bottom w:val="none" w:sz="0" w:space="0" w:color="auto"/>
        <w:right w:val="none" w:sz="0" w:space="0" w:color="auto"/>
      </w:divBdr>
      <w:divsChild>
        <w:div w:id="646276364">
          <w:marLeft w:val="547"/>
          <w:marRight w:val="0"/>
          <w:marTop w:val="200"/>
          <w:marBottom w:val="0"/>
          <w:divBdr>
            <w:top w:val="none" w:sz="0" w:space="0" w:color="auto"/>
            <w:left w:val="none" w:sz="0" w:space="0" w:color="auto"/>
            <w:bottom w:val="none" w:sz="0" w:space="0" w:color="auto"/>
            <w:right w:val="none" w:sz="0" w:space="0" w:color="auto"/>
          </w:divBdr>
        </w:div>
        <w:div w:id="753207221">
          <w:marLeft w:val="547"/>
          <w:marRight w:val="0"/>
          <w:marTop w:val="200"/>
          <w:marBottom w:val="0"/>
          <w:divBdr>
            <w:top w:val="none" w:sz="0" w:space="0" w:color="auto"/>
            <w:left w:val="none" w:sz="0" w:space="0" w:color="auto"/>
            <w:bottom w:val="none" w:sz="0" w:space="0" w:color="auto"/>
            <w:right w:val="none" w:sz="0" w:space="0" w:color="auto"/>
          </w:divBdr>
        </w:div>
        <w:div w:id="230578950">
          <w:marLeft w:val="547"/>
          <w:marRight w:val="0"/>
          <w:marTop w:val="200"/>
          <w:marBottom w:val="0"/>
          <w:divBdr>
            <w:top w:val="none" w:sz="0" w:space="0" w:color="auto"/>
            <w:left w:val="none" w:sz="0" w:space="0" w:color="auto"/>
            <w:bottom w:val="none" w:sz="0" w:space="0" w:color="auto"/>
            <w:right w:val="none" w:sz="0" w:space="0" w:color="auto"/>
          </w:divBdr>
        </w:div>
        <w:div w:id="229655909">
          <w:marLeft w:val="547"/>
          <w:marRight w:val="0"/>
          <w:marTop w:val="200"/>
          <w:marBottom w:val="0"/>
          <w:divBdr>
            <w:top w:val="none" w:sz="0" w:space="0" w:color="auto"/>
            <w:left w:val="none" w:sz="0" w:space="0" w:color="auto"/>
            <w:bottom w:val="none" w:sz="0" w:space="0" w:color="auto"/>
            <w:right w:val="none" w:sz="0" w:space="0" w:color="auto"/>
          </w:divBdr>
        </w:div>
      </w:divsChild>
    </w:div>
    <w:div w:id="1283851588">
      <w:bodyDiv w:val="1"/>
      <w:marLeft w:val="0"/>
      <w:marRight w:val="0"/>
      <w:marTop w:val="0"/>
      <w:marBottom w:val="0"/>
      <w:divBdr>
        <w:top w:val="none" w:sz="0" w:space="0" w:color="auto"/>
        <w:left w:val="none" w:sz="0" w:space="0" w:color="auto"/>
        <w:bottom w:val="none" w:sz="0" w:space="0" w:color="auto"/>
        <w:right w:val="none" w:sz="0" w:space="0" w:color="auto"/>
      </w:divBdr>
      <w:divsChild>
        <w:div w:id="1793671563">
          <w:marLeft w:val="360"/>
          <w:marRight w:val="0"/>
          <w:marTop w:val="200"/>
          <w:marBottom w:val="0"/>
          <w:divBdr>
            <w:top w:val="none" w:sz="0" w:space="0" w:color="auto"/>
            <w:left w:val="none" w:sz="0" w:space="0" w:color="auto"/>
            <w:bottom w:val="none" w:sz="0" w:space="0" w:color="auto"/>
            <w:right w:val="none" w:sz="0" w:space="0" w:color="auto"/>
          </w:divBdr>
        </w:div>
        <w:div w:id="616714571">
          <w:marLeft w:val="360"/>
          <w:marRight w:val="0"/>
          <w:marTop w:val="200"/>
          <w:marBottom w:val="0"/>
          <w:divBdr>
            <w:top w:val="none" w:sz="0" w:space="0" w:color="auto"/>
            <w:left w:val="none" w:sz="0" w:space="0" w:color="auto"/>
            <w:bottom w:val="none" w:sz="0" w:space="0" w:color="auto"/>
            <w:right w:val="none" w:sz="0" w:space="0" w:color="auto"/>
          </w:divBdr>
        </w:div>
        <w:div w:id="67267629">
          <w:marLeft w:val="360"/>
          <w:marRight w:val="0"/>
          <w:marTop w:val="200"/>
          <w:marBottom w:val="0"/>
          <w:divBdr>
            <w:top w:val="none" w:sz="0" w:space="0" w:color="auto"/>
            <w:left w:val="none" w:sz="0" w:space="0" w:color="auto"/>
            <w:bottom w:val="none" w:sz="0" w:space="0" w:color="auto"/>
            <w:right w:val="none" w:sz="0" w:space="0" w:color="auto"/>
          </w:divBdr>
        </w:div>
        <w:div w:id="644705568">
          <w:marLeft w:val="360"/>
          <w:marRight w:val="0"/>
          <w:marTop w:val="200"/>
          <w:marBottom w:val="0"/>
          <w:divBdr>
            <w:top w:val="none" w:sz="0" w:space="0" w:color="auto"/>
            <w:left w:val="none" w:sz="0" w:space="0" w:color="auto"/>
            <w:bottom w:val="none" w:sz="0" w:space="0" w:color="auto"/>
            <w:right w:val="none" w:sz="0" w:space="0" w:color="auto"/>
          </w:divBdr>
        </w:div>
        <w:div w:id="1845391684">
          <w:marLeft w:val="360"/>
          <w:marRight w:val="0"/>
          <w:marTop w:val="200"/>
          <w:marBottom w:val="0"/>
          <w:divBdr>
            <w:top w:val="none" w:sz="0" w:space="0" w:color="auto"/>
            <w:left w:val="none" w:sz="0" w:space="0" w:color="auto"/>
            <w:bottom w:val="none" w:sz="0" w:space="0" w:color="auto"/>
            <w:right w:val="none" w:sz="0" w:space="0" w:color="auto"/>
          </w:divBdr>
        </w:div>
        <w:div w:id="1891841147">
          <w:marLeft w:val="360"/>
          <w:marRight w:val="0"/>
          <w:marTop w:val="200"/>
          <w:marBottom w:val="0"/>
          <w:divBdr>
            <w:top w:val="none" w:sz="0" w:space="0" w:color="auto"/>
            <w:left w:val="none" w:sz="0" w:space="0" w:color="auto"/>
            <w:bottom w:val="none" w:sz="0" w:space="0" w:color="auto"/>
            <w:right w:val="none" w:sz="0" w:space="0" w:color="auto"/>
          </w:divBdr>
        </w:div>
        <w:div w:id="1539781524">
          <w:marLeft w:val="360"/>
          <w:marRight w:val="0"/>
          <w:marTop w:val="200"/>
          <w:marBottom w:val="0"/>
          <w:divBdr>
            <w:top w:val="none" w:sz="0" w:space="0" w:color="auto"/>
            <w:left w:val="none" w:sz="0" w:space="0" w:color="auto"/>
            <w:bottom w:val="none" w:sz="0" w:space="0" w:color="auto"/>
            <w:right w:val="none" w:sz="0" w:space="0" w:color="auto"/>
          </w:divBdr>
        </w:div>
      </w:divsChild>
    </w:div>
    <w:div w:id="1330255966">
      <w:bodyDiv w:val="1"/>
      <w:marLeft w:val="0"/>
      <w:marRight w:val="0"/>
      <w:marTop w:val="0"/>
      <w:marBottom w:val="0"/>
      <w:divBdr>
        <w:top w:val="none" w:sz="0" w:space="0" w:color="auto"/>
        <w:left w:val="none" w:sz="0" w:space="0" w:color="auto"/>
        <w:bottom w:val="none" w:sz="0" w:space="0" w:color="auto"/>
        <w:right w:val="none" w:sz="0" w:space="0" w:color="auto"/>
      </w:divBdr>
      <w:divsChild>
        <w:div w:id="1402827726">
          <w:marLeft w:val="360"/>
          <w:marRight w:val="0"/>
          <w:marTop w:val="200"/>
          <w:marBottom w:val="0"/>
          <w:divBdr>
            <w:top w:val="none" w:sz="0" w:space="0" w:color="auto"/>
            <w:left w:val="none" w:sz="0" w:space="0" w:color="auto"/>
            <w:bottom w:val="none" w:sz="0" w:space="0" w:color="auto"/>
            <w:right w:val="none" w:sz="0" w:space="0" w:color="auto"/>
          </w:divBdr>
        </w:div>
        <w:div w:id="388847165">
          <w:marLeft w:val="360"/>
          <w:marRight w:val="0"/>
          <w:marTop w:val="200"/>
          <w:marBottom w:val="0"/>
          <w:divBdr>
            <w:top w:val="none" w:sz="0" w:space="0" w:color="auto"/>
            <w:left w:val="none" w:sz="0" w:space="0" w:color="auto"/>
            <w:bottom w:val="none" w:sz="0" w:space="0" w:color="auto"/>
            <w:right w:val="none" w:sz="0" w:space="0" w:color="auto"/>
          </w:divBdr>
        </w:div>
        <w:div w:id="729353776">
          <w:marLeft w:val="360"/>
          <w:marRight w:val="0"/>
          <w:marTop w:val="200"/>
          <w:marBottom w:val="0"/>
          <w:divBdr>
            <w:top w:val="none" w:sz="0" w:space="0" w:color="auto"/>
            <w:left w:val="none" w:sz="0" w:space="0" w:color="auto"/>
            <w:bottom w:val="none" w:sz="0" w:space="0" w:color="auto"/>
            <w:right w:val="none" w:sz="0" w:space="0" w:color="auto"/>
          </w:divBdr>
        </w:div>
      </w:divsChild>
    </w:div>
    <w:div w:id="1477843734">
      <w:bodyDiv w:val="1"/>
      <w:marLeft w:val="0"/>
      <w:marRight w:val="0"/>
      <w:marTop w:val="0"/>
      <w:marBottom w:val="0"/>
      <w:divBdr>
        <w:top w:val="none" w:sz="0" w:space="0" w:color="auto"/>
        <w:left w:val="none" w:sz="0" w:space="0" w:color="auto"/>
        <w:bottom w:val="none" w:sz="0" w:space="0" w:color="auto"/>
        <w:right w:val="none" w:sz="0" w:space="0" w:color="auto"/>
      </w:divBdr>
      <w:divsChild>
        <w:div w:id="1123497568">
          <w:marLeft w:val="547"/>
          <w:marRight w:val="0"/>
          <w:marTop w:val="200"/>
          <w:marBottom w:val="0"/>
          <w:divBdr>
            <w:top w:val="none" w:sz="0" w:space="0" w:color="auto"/>
            <w:left w:val="none" w:sz="0" w:space="0" w:color="auto"/>
            <w:bottom w:val="none" w:sz="0" w:space="0" w:color="auto"/>
            <w:right w:val="none" w:sz="0" w:space="0" w:color="auto"/>
          </w:divBdr>
        </w:div>
        <w:div w:id="649334576">
          <w:marLeft w:val="547"/>
          <w:marRight w:val="0"/>
          <w:marTop w:val="200"/>
          <w:marBottom w:val="160"/>
          <w:divBdr>
            <w:top w:val="none" w:sz="0" w:space="0" w:color="auto"/>
            <w:left w:val="none" w:sz="0" w:space="0" w:color="auto"/>
            <w:bottom w:val="none" w:sz="0" w:space="0" w:color="auto"/>
            <w:right w:val="none" w:sz="0" w:space="0" w:color="auto"/>
          </w:divBdr>
        </w:div>
        <w:div w:id="1846019764">
          <w:marLeft w:val="547"/>
          <w:marRight w:val="0"/>
          <w:marTop w:val="200"/>
          <w:marBottom w:val="160"/>
          <w:divBdr>
            <w:top w:val="none" w:sz="0" w:space="0" w:color="auto"/>
            <w:left w:val="none" w:sz="0" w:space="0" w:color="auto"/>
            <w:bottom w:val="none" w:sz="0" w:space="0" w:color="auto"/>
            <w:right w:val="none" w:sz="0" w:space="0" w:color="auto"/>
          </w:divBdr>
        </w:div>
        <w:div w:id="1940944870">
          <w:marLeft w:val="547"/>
          <w:marRight w:val="0"/>
          <w:marTop w:val="200"/>
          <w:marBottom w:val="160"/>
          <w:divBdr>
            <w:top w:val="none" w:sz="0" w:space="0" w:color="auto"/>
            <w:left w:val="none" w:sz="0" w:space="0" w:color="auto"/>
            <w:bottom w:val="none" w:sz="0" w:space="0" w:color="auto"/>
            <w:right w:val="none" w:sz="0" w:space="0" w:color="auto"/>
          </w:divBdr>
        </w:div>
        <w:div w:id="688916514">
          <w:marLeft w:val="547"/>
          <w:marRight w:val="0"/>
          <w:marTop w:val="200"/>
          <w:marBottom w:val="160"/>
          <w:divBdr>
            <w:top w:val="none" w:sz="0" w:space="0" w:color="auto"/>
            <w:left w:val="none" w:sz="0" w:space="0" w:color="auto"/>
            <w:bottom w:val="none" w:sz="0" w:space="0" w:color="auto"/>
            <w:right w:val="none" w:sz="0" w:space="0" w:color="auto"/>
          </w:divBdr>
        </w:div>
        <w:div w:id="2102291836">
          <w:marLeft w:val="547"/>
          <w:marRight w:val="0"/>
          <w:marTop w:val="200"/>
          <w:marBottom w:val="160"/>
          <w:divBdr>
            <w:top w:val="none" w:sz="0" w:space="0" w:color="auto"/>
            <w:left w:val="none" w:sz="0" w:space="0" w:color="auto"/>
            <w:bottom w:val="none" w:sz="0" w:space="0" w:color="auto"/>
            <w:right w:val="none" w:sz="0" w:space="0" w:color="auto"/>
          </w:divBdr>
        </w:div>
      </w:divsChild>
    </w:div>
    <w:div w:id="1684090172">
      <w:bodyDiv w:val="1"/>
      <w:marLeft w:val="0"/>
      <w:marRight w:val="0"/>
      <w:marTop w:val="0"/>
      <w:marBottom w:val="0"/>
      <w:divBdr>
        <w:top w:val="none" w:sz="0" w:space="0" w:color="auto"/>
        <w:left w:val="none" w:sz="0" w:space="0" w:color="auto"/>
        <w:bottom w:val="none" w:sz="0" w:space="0" w:color="auto"/>
        <w:right w:val="none" w:sz="0" w:space="0" w:color="auto"/>
      </w:divBdr>
      <w:divsChild>
        <w:div w:id="17974298">
          <w:marLeft w:val="1080"/>
          <w:marRight w:val="0"/>
          <w:marTop w:val="100"/>
          <w:marBottom w:val="0"/>
          <w:divBdr>
            <w:top w:val="none" w:sz="0" w:space="0" w:color="auto"/>
            <w:left w:val="none" w:sz="0" w:space="0" w:color="auto"/>
            <w:bottom w:val="none" w:sz="0" w:space="0" w:color="auto"/>
            <w:right w:val="none" w:sz="0" w:space="0" w:color="auto"/>
          </w:divBdr>
        </w:div>
        <w:div w:id="1198815403">
          <w:marLeft w:val="1080"/>
          <w:marRight w:val="0"/>
          <w:marTop w:val="100"/>
          <w:marBottom w:val="0"/>
          <w:divBdr>
            <w:top w:val="none" w:sz="0" w:space="0" w:color="auto"/>
            <w:left w:val="none" w:sz="0" w:space="0" w:color="auto"/>
            <w:bottom w:val="none" w:sz="0" w:space="0" w:color="auto"/>
            <w:right w:val="none" w:sz="0" w:space="0" w:color="auto"/>
          </w:divBdr>
        </w:div>
        <w:div w:id="61105656">
          <w:marLeft w:val="1080"/>
          <w:marRight w:val="0"/>
          <w:marTop w:val="100"/>
          <w:marBottom w:val="0"/>
          <w:divBdr>
            <w:top w:val="none" w:sz="0" w:space="0" w:color="auto"/>
            <w:left w:val="none" w:sz="0" w:space="0" w:color="auto"/>
            <w:bottom w:val="none" w:sz="0" w:space="0" w:color="auto"/>
            <w:right w:val="none" w:sz="0" w:space="0" w:color="auto"/>
          </w:divBdr>
        </w:div>
        <w:div w:id="511989631">
          <w:marLeft w:val="1080"/>
          <w:marRight w:val="0"/>
          <w:marTop w:val="100"/>
          <w:marBottom w:val="0"/>
          <w:divBdr>
            <w:top w:val="none" w:sz="0" w:space="0" w:color="auto"/>
            <w:left w:val="none" w:sz="0" w:space="0" w:color="auto"/>
            <w:bottom w:val="none" w:sz="0" w:space="0" w:color="auto"/>
            <w:right w:val="none" w:sz="0" w:space="0" w:color="auto"/>
          </w:divBdr>
        </w:div>
        <w:div w:id="112332587">
          <w:marLeft w:val="1080"/>
          <w:marRight w:val="0"/>
          <w:marTop w:val="100"/>
          <w:marBottom w:val="0"/>
          <w:divBdr>
            <w:top w:val="none" w:sz="0" w:space="0" w:color="auto"/>
            <w:left w:val="none" w:sz="0" w:space="0" w:color="auto"/>
            <w:bottom w:val="none" w:sz="0" w:space="0" w:color="auto"/>
            <w:right w:val="none" w:sz="0" w:space="0" w:color="auto"/>
          </w:divBdr>
        </w:div>
      </w:divsChild>
    </w:div>
    <w:div w:id="1696031800">
      <w:bodyDiv w:val="1"/>
      <w:marLeft w:val="0"/>
      <w:marRight w:val="0"/>
      <w:marTop w:val="0"/>
      <w:marBottom w:val="0"/>
      <w:divBdr>
        <w:top w:val="none" w:sz="0" w:space="0" w:color="auto"/>
        <w:left w:val="none" w:sz="0" w:space="0" w:color="auto"/>
        <w:bottom w:val="none" w:sz="0" w:space="0" w:color="auto"/>
        <w:right w:val="none" w:sz="0" w:space="0" w:color="auto"/>
      </w:divBdr>
      <w:divsChild>
        <w:div w:id="1223057979">
          <w:marLeft w:val="547"/>
          <w:marRight w:val="0"/>
          <w:marTop w:val="200"/>
          <w:marBottom w:val="0"/>
          <w:divBdr>
            <w:top w:val="none" w:sz="0" w:space="0" w:color="auto"/>
            <w:left w:val="none" w:sz="0" w:space="0" w:color="auto"/>
            <w:bottom w:val="none" w:sz="0" w:space="0" w:color="auto"/>
            <w:right w:val="none" w:sz="0" w:space="0" w:color="auto"/>
          </w:divBdr>
        </w:div>
        <w:div w:id="560095427">
          <w:marLeft w:val="547"/>
          <w:marRight w:val="0"/>
          <w:marTop w:val="200"/>
          <w:marBottom w:val="0"/>
          <w:divBdr>
            <w:top w:val="none" w:sz="0" w:space="0" w:color="auto"/>
            <w:left w:val="none" w:sz="0" w:space="0" w:color="auto"/>
            <w:bottom w:val="none" w:sz="0" w:space="0" w:color="auto"/>
            <w:right w:val="none" w:sz="0" w:space="0" w:color="auto"/>
          </w:divBdr>
        </w:div>
        <w:div w:id="2004044926">
          <w:marLeft w:val="547"/>
          <w:marRight w:val="0"/>
          <w:marTop w:val="200"/>
          <w:marBottom w:val="0"/>
          <w:divBdr>
            <w:top w:val="none" w:sz="0" w:space="0" w:color="auto"/>
            <w:left w:val="none" w:sz="0" w:space="0" w:color="auto"/>
            <w:bottom w:val="none" w:sz="0" w:space="0" w:color="auto"/>
            <w:right w:val="none" w:sz="0" w:space="0" w:color="auto"/>
          </w:divBdr>
        </w:div>
        <w:div w:id="860974734">
          <w:marLeft w:val="547"/>
          <w:marRight w:val="0"/>
          <w:marTop w:val="200"/>
          <w:marBottom w:val="0"/>
          <w:divBdr>
            <w:top w:val="none" w:sz="0" w:space="0" w:color="auto"/>
            <w:left w:val="none" w:sz="0" w:space="0" w:color="auto"/>
            <w:bottom w:val="none" w:sz="0" w:space="0" w:color="auto"/>
            <w:right w:val="none" w:sz="0" w:space="0" w:color="auto"/>
          </w:divBdr>
        </w:div>
      </w:divsChild>
    </w:div>
    <w:div w:id="1760372394">
      <w:bodyDiv w:val="1"/>
      <w:marLeft w:val="0"/>
      <w:marRight w:val="0"/>
      <w:marTop w:val="0"/>
      <w:marBottom w:val="0"/>
      <w:divBdr>
        <w:top w:val="none" w:sz="0" w:space="0" w:color="auto"/>
        <w:left w:val="none" w:sz="0" w:space="0" w:color="auto"/>
        <w:bottom w:val="none" w:sz="0" w:space="0" w:color="auto"/>
        <w:right w:val="none" w:sz="0" w:space="0" w:color="auto"/>
      </w:divBdr>
    </w:div>
    <w:div w:id="1801528407">
      <w:bodyDiv w:val="1"/>
      <w:marLeft w:val="0"/>
      <w:marRight w:val="0"/>
      <w:marTop w:val="0"/>
      <w:marBottom w:val="0"/>
      <w:divBdr>
        <w:top w:val="none" w:sz="0" w:space="0" w:color="auto"/>
        <w:left w:val="none" w:sz="0" w:space="0" w:color="auto"/>
        <w:bottom w:val="none" w:sz="0" w:space="0" w:color="auto"/>
        <w:right w:val="none" w:sz="0" w:space="0" w:color="auto"/>
      </w:divBdr>
      <w:divsChild>
        <w:div w:id="318272127">
          <w:marLeft w:val="360"/>
          <w:marRight w:val="0"/>
          <w:marTop w:val="200"/>
          <w:marBottom w:val="0"/>
          <w:divBdr>
            <w:top w:val="none" w:sz="0" w:space="0" w:color="auto"/>
            <w:left w:val="none" w:sz="0" w:space="0" w:color="auto"/>
            <w:bottom w:val="none" w:sz="0" w:space="0" w:color="auto"/>
            <w:right w:val="none" w:sz="0" w:space="0" w:color="auto"/>
          </w:divBdr>
        </w:div>
        <w:div w:id="252083196">
          <w:marLeft w:val="360"/>
          <w:marRight w:val="0"/>
          <w:marTop w:val="200"/>
          <w:marBottom w:val="0"/>
          <w:divBdr>
            <w:top w:val="none" w:sz="0" w:space="0" w:color="auto"/>
            <w:left w:val="none" w:sz="0" w:space="0" w:color="auto"/>
            <w:bottom w:val="none" w:sz="0" w:space="0" w:color="auto"/>
            <w:right w:val="none" w:sz="0" w:space="0" w:color="auto"/>
          </w:divBdr>
        </w:div>
        <w:div w:id="1393890005">
          <w:marLeft w:val="360"/>
          <w:marRight w:val="0"/>
          <w:marTop w:val="200"/>
          <w:marBottom w:val="0"/>
          <w:divBdr>
            <w:top w:val="none" w:sz="0" w:space="0" w:color="auto"/>
            <w:left w:val="none" w:sz="0" w:space="0" w:color="auto"/>
            <w:bottom w:val="none" w:sz="0" w:space="0" w:color="auto"/>
            <w:right w:val="none" w:sz="0" w:space="0" w:color="auto"/>
          </w:divBdr>
        </w:div>
        <w:div w:id="1870337972">
          <w:marLeft w:val="360"/>
          <w:marRight w:val="0"/>
          <w:marTop w:val="200"/>
          <w:marBottom w:val="0"/>
          <w:divBdr>
            <w:top w:val="none" w:sz="0" w:space="0" w:color="auto"/>
            <w:left w:val="none" w:sz="0" w:space="0" w:color="auto"/>
            <w:bottom w:val="none" w:sz="0" w:space="0" w:color="auto"/>
            <w:right w:val="none" w:sz="0" w:space="0" w:color="auto"/>
          </w:divBdr>
        </w:div>
        <w:div w:id="14426731">
          <w:marLeft w:val="360"/>
          <w:marRight w:val="0"/>
          <w:marTop w:val="200"/>
          <w:marBottom w:val="0"/>
          <w:divBdr>
            <w:top w:val="none" w:sz="0" w:space="0" w:color="auto"/>
            <w:left w:val="none" w:sz="0" w:space="0" w:color="auto"/>
            <w:bottom w:val="none" w:sz="0" w:space="0" w:color="auto"/>
            <w:right w:val="none" w:sz="0" w:space="0" w:color="auto"/>
          </w:divBdr>
        </w:div>
      </w:divsChild>
    </w:div>
    <w:div w:id="1849515905">
      <w:bodyDiv w:val="1"/>
      <w:marLeft w:val="0"/>
      <w:marRight w:val="0"/>
      <w:marTop w:val="0"/>
      <w:marBottom w:val="0"/>
      <w:divBdr>
        <w:top w:val="none" w:sz="0" w:space="0" w:color="auto"/>
        <w:left w:val="none" w:sz="0" w:space="0" w:color="auto"/>
        <w:bottom w:val="none" w:sz="0" w:space="0" w:color="auto"/>
        <w:right w:val="none" w:sz="0" w:space="0" w:color="auto"/>
      </w:divBdr>
      <w:divsChild>
        <w:div w:id="482039795">
          <w:marLeft w:val="360"/>
          <w:marRight w:val="0"/>
          <w:marTop w:val="200"/>
          <w:marBottom w:val="0"/>
          <w:divBdr>
            <w:top w:val="none" w:sz="0" w:space="0" w:color="auto"/>
            <w:left w:val="none" w:sz="0" w:space="0" w:color="auto"/>
            <w:bottom w:val="none" w:sz="0" w:space="0" w:color="auto"/>
            <w:right w:val="none" w:sz="0" w:space="0" w:color="auto"/>
          </w:divBdr>
        </w:div>
        <w:div w:id="945234782">
          <w:marLeft w:val="360"/>
          <w:marRight w:val="0"/>
          <w:marTop w:val="200"/>
          <w:marBottom w:val="0"/>
          <w:divBdr>
            <w:top w:val="none" w:sz="0" w:space="0" w:color="auto"/>
            <w:left w:val="none" w:sz="0" w:space="0" w:color="auto"/>
            <w:bottom w:val="none" w:sz="0" w:space="0" w:color="auto"/>
            <w:right w:val="none" w:sz="0" w:space="0" w:color="auto"/>
          </w:divBdr>
        </w:div>
      </w:divsChild>
    </w:div>
    <w:div w:id="1876499860">
      <w:bodyDiv w:val="1"/>
      <w:marLeft w:val="0"/>
      <w:marRight w:val="0"/>
      <w:marTop w:val="0"/>
      <w:marBottom w:val="0"/>
      <w:divBdr>
        <w:top w:val="none" w:sz="0" w:space="0" w:color="auto"/>
        <w:left w:val="none" w:sz="0" w:space="0" w:color="auto"/>
        <w:bottom w:val="none" w:sz="0" w:space="0" w:color="auto"/>
        <w:right w:val="none" w:sz="0" w:space="0" w:color="auto"/>
      </w:divBdr>
    </w:div>
    <w:div w:id="2051952920">
      <w:bodyDiv w:val="1"/>
      <w:marLeft w:val="0"/>
      <w:marRight w:val="0"/>
      <w:marTop w:val="0"/>
      <w:marBottom w:val="0"/>
      <w:divBdr>
        <w:top w:val="none" w:sz="0" w:space="0" w:color="auto"/>
        <w:left w:val="none" w:sz="0" w:space="0" w:color="auto"/>
        <w:bottom w:val="none" w:sz="0" w:space="0" w:color="auto"/>
        <w:right w:val="none" w:sz="0" w:space="0" w:color="auto"/>
      </w:divBdr>
    </w:div>
    <w:div w:id="2076929143">
      <w:bodyDiv w:val="1"/>
      <w:marLeft w:val="0"/>
      <w:marRight w:val="0"/>
      <w:marTop w:val="0"/>
      <w:marBottom w:val="0"/>
      <w:divBdr>
        <w:top w:val="none" w:sz="0" w:space="0" w:color="auto"/>
        <w:left w:val="none" w:sz="0" w:space="0" w:color="auto"/>
        <w:bottom w:val="none" w:sz="0" w:space="0" w:color="auto"/>
        <w:right w:val="none" w:sz="0" w:space="0" w:color="auto"/>
      </w:divBdr>
      <w:divsChild>
        <w:div w:id="958995845">
          <w:marLeft w:val="547"/>
          <w:marRight w:val="0"/>
          <w:marTop w:val="0"/>
          <w:marBottom w:val="0"/>
          <w:divBdr>
            <w:top w:val="none" w:sz="0" w:space="0" w:color="auto"/>
            <w:left w:val="none" w:sz="0" w:space="0" w:color="auto"/>
            <w:bottom w:val="none" w:sz="0" w:space="0" w:color="auto"/>
            <w:right w:val="none" w:sz="0" w:space="0" w:color="auto"/>
          </w:divBdr>
        </w:div>
        <w:div w:id="1977955404">
          <w:marLeft w:val="547"/>
          <w:marRight w:val="0"/>
          <w:marTop w:val="0"/>
          <w:marBottom w:val="0"/>
          <w:divBdr>
            <w:top w:val="none" w:sz="0" w:space="0" w:color="auto"/>
            <w:left w:val="none" w:sz="0" w:space="0" w:color="auto"/>
            <w:bottom w:val="none" w:sz="0" w:space="0" w:color="auto"/>
            <w:right w:val="none" w:sz="0" w:space="0" w:color="auto"/>
          </w:divBdr>
        </w:div>
        <w:div w:id="1877814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PowerPoint_Slide2.sldx"/><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PowerPoint_Slide1.sldx"/><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package" Target="embeddings/Microsoft_PowerPoint_Slide.sldx"/><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PowerPoint_Slide3.sldx"/></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2719</TotalTime>
  <Pages>23</Pages>
  <Words>7572</Words>
  <Characters>43164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NPTCBC Schools &amp; Learning</Company>
  <LinksUpToDate>false</LinksUpToDate>
  <CharactersWithSpaces>50635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(Cefn Saeson Comprehensive School)</dc:creator>
  <cp:keywords/>
  <dc:description/>
  <cp:lastModifiedBy>R Reed (Cefn Saeson Comprehensive School)</cp:lastModifiedBy>
  <cp:revision>13</cp:revision>
  <cp:lastPrinted>2024-06-27T11:54:00Z</cp:lastPrinted>
  <dcterms:created xsi:type="dcterms:W3CDTF">2024-06-11T15:47:00Z</dcterms:created>
  <dcterms:modified xsi:type="dcterms:W3CDTF">2024-06-28T13:41:00Z</dcterms:modified>
</cp:coreProperties>
</file>